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F0" w:rsidRDefault="00FC7A0B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F33DE" w:rsidRPr="005E7B3F" w:rsidRDefault="00EB64C7" w:rsidP="00EB64C7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B64C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ДЛЯ СЛЕСАРЯ ПО ЭКСПЛУАТАЦИИ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64C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 РЕМОНТУ ГАЗОВОГО ОБОРУДОВАНИЯ</w:t>
      </w:r>
    </w:p>
    <w:p w:rsidR="00EA19C1" w:rsidRPr="00F935B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ОБЩИЕ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работам по эксплуатации и ремонту газового оборудования допускаются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лет, не имеющие медицинских противопоказа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 прошедшие 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 труда, безопасным методам выполнения работ и приемам оказания первой помощи при несчастных случаях на производстве, вводный и первичный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охране труда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стажировку на рабочем месте и проверку знаний требований охраны труда, безопасных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 и приемов выполнения работ.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передвижении по территории и производственным помещениям организации, при выполнении работ в условиях уличного движения и при использовании переносных лестниц, стремянок следует выполнять требования, изложенные в настоящей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 и в перечисленных ниже инструкциях:</w:t>
      </w:r>
    </w:p>
    <w:p w:rsidR="00EB64C7" w:rsidRDefault="00EB64C7" w:rsidP="00EB64C7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заводов-изготовителей по эксплуатации применяемых подмостей, грузоподъемных механизмов и другого оборудования;</w:t>
      </w:r>
    </w:p>
    <w:p w:rsidR="00EB64C7" w:rsidRDefault="00EB64C7" w:rsidP="00EB64C7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противопожарной безопасности;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доврачебной помощи при несчастном случае.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после прохождения первичного инструктажа на рабочем месте и проверки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3 - 14 смен (в зависимости от стажа, опыта и характера работы) выполнять работу под наблюдением мастера или бригадира, после чего оформляется допуск к самостоятельной работе.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нахождения на территории организации, в производственных и бытовых помещениях, на участках работ и рабочих местах работникам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режим труда и отдыха,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распорядка, утвержденные руководством организации. Допуск посторонних лиц, а также употребление спиртных напитков в указанных местах не допускается.</w:t>
      </w:r>
    </w:p>
    <w:p w:rsid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выполнения работ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эксплуатации и ремонту газового оборудования могут воздействовать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вредные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дственные факторы:</w:t>
      </w:r>
    </w:p>
    <w:p w:rsidR="00EB64C7" w:rsidRDefault="00EB64C7" w:rsidP="00EB64C7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 помещения, рабочей зоны;</w:t>
      </w:r>
    </w:p>
    <w:p w:rsidR="00EB64C7" w:rsidRDefault="00EB64C7" w:rsidP="00EB64C7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пожар;</w:t>
      </w:r>
    </w:p>
    <w:p w:rsidR="00EB64C7" w:rsidRDefault="00EB64C7" w:rsidP="00EB64C7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предметов с высоты.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возникновения опасных факторов:</w:t>
      </w:r>
    </w:p>
    <w:p w:rsidR="00EB64C7" w:rsidRDefault="00EB64C7" w:rsidP="00EB64C7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неисправное газовое оборудование или неправильная его эксплуатация;</w:t>
      </w:r>
    </w:p>
    <w:p w:rsidR="00EB64C7" w:rsidRDefault="00EB64C7" w:rsidP="00EB64C7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неисправный или не по назначению примененный инструмент, приспособление, оснастка, оборудование;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утечка газа.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факторов:</w:t>
      </w:r>
    </w:p>
    <w:p w:rsidR="00EB64C7" w:rsidRDefault="00EB64C7" w:rsidP="00EB64C7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попадание сжиженного газа на открытые участки тела вызывает обморожение;</w:t>
      </w:r>
    </w:p>
    <w:p w:rsidR="00EB64C7" w:rsidRDefault="00EB64C7" w:rsidP="00EB64C7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газа в воздухе уменьшает содержание в нем кислорода, что приводит к обморочному состоянию;</w:t>
      </w:r>
    </w:p>
    <w:p w:rsidR="00EB64C7" w:rsidRDefault="00EB64C7" w:rsidP="00EB64C7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неисправного инструмента, приспособлений, а также несоблюдение требований охраны труда при производстве работ могут привести к травмированию работника;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пожарной безопасности может привести к пожарам и взрывам.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Типовыми отраслевыми нормами бесплатной выдачи специальной одежды, специальной обуви и других средств индивидуальной защиты слесарю по эксплуатации и ремонту газового оборудования выдаются:</w:t>
      </w:r>
    </w:p>
    <w:p w:rsidR="00EB64C7" w:rsidRDefault="00EB64C7" w:rsidP="00EB64C7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хлопчатобумажный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шт. на 12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Default="00EB64C7" w:rsidP="00EB64C7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сапоги резиновые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на 12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Default="00EB64C7" w:rsidP="00EB64C7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рукавицы комбинированные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на 2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Default="00EB64C7" w:rsidP="00EB64C7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противогаз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износа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 предохранительный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наружных работах зимой дополнительно:</w:t>
      </w:r>
    </w:p>
    <w:p w:rsidR="00EB64C7" w:rsidRDefault="00EB64C7" w:rsidP="00EB64C7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куртка на утепляющей прокладке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климатическим поясам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Default="00EB64C7" w:rsidP="00EB64C7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брюки на утепляющей прокладке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климатическим поясам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Default="00EB64C7" w:rsidP="00EB64C7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климатическим поясам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4C7" w:rsidRPr="00EB64C7" w:rsidRDefault="00EB64C7" w:rsidP="00EB64C7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галоши на валенки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пара на 24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Слесарю по эксплуатации и ремонту газового оборудования необходимо знать устройство и принципы действия оборудования, установленного в газораспределительных станциях (ГРС), газораспределительных пунктах (ГРП) и на других объектах.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неисправного оборудования, приспособлений, оснастки, инструмента, других нарушений требований охраны труда, которые не могут быть устранены собственными силами, и возникновения угрозы здоровью, личной или коллективной безопасности работнику следует сообщить об этом непосредственному руководителю или работодателю. Не приступать к работе до устранения выявленных нарушений.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стал очевидцем несчастного случая, ему следует прекратить работу, вывести или вынести пострадавшего из опасной зоны, оказать пострадавшему первую помощь, вызвать врача, помочь организовать доставку пострадавшего в ближайшее медицинское учреждение, сообщить руководству организации.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 w:rsidR="00EB64C7" w:rsidRP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несчастный случай произошел с самим работником, ему следует прекратить работу и, по возможности, обратиться в медицинское учреждение, сообщить о случившемся руководству организации или попросить сделать это кого-либо из окружающих.</w:t>
      </w:r>
    </w:p>
    <w:p w:rsidR="00EB64C7" w:rsidRDefault="00EB64C7" w:rsidP="00EB64C7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виновный в нарушении инструкций по охране труда, несет ответственность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AE5" w:rsidRPr="00ED5AE5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Слесарю </w:t>
      </w:r>
      <w:r w:rsidR="0075683E" w:rsidRPr="00EB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эксплуатации и ремонту газового оборудования</w:t>
      </w:r>
      <w:r w:rsidR="0075683E"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ознакомиться с технологическим процессом предстоящих работ, получить инструктаж в установленном порядке, расписаться в наряде-допуске на выполнение газоопасных работ.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и тщательно заправить спецодежду, подготовить к использованию другие средства индивидуальной защиты.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и после окончания работ, а также во время производства ремонтных работ необходимо производить анализ проб воздуха, взятых из помещений ГРС и ГРП, на наличие газа.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убрать ненужные предметы и материалы, освободить проходы.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 слесарю необходимо проверить: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исправность противогаза;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помещениях ГРС и ГРП естественной вентиляции с не менее чем трехкратным обменом воздуха, легко доступной для осмотра и производства работ по ремонту оборудования;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паспортов заводов-изготовителей на регуляторы давления и предохранительно-запорные клапаны;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пломбы установленного образца у контрольно-измерительных приборов;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помещениях ГРС и ГРП продувочных и сбросных трубопроводов, которые должны быть выведены в места, обеспечивающие безопасные условия для рассеивания газа, но не менее чем на 1 м выше карниза здания. Продувочные и сбросные трубопроводы должны иметь минимальное число поворотов, на концах трубопроводов </w:t>
      </w: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быть установлены устройства, исключающие попадание в трубопроводы атмосферных осадков;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телефонной связи. Телефонный аппарат должен быть установлен вне помещения или снаружи здания в запирающемся шкафу. Допускается установка телефонного аппарата во взрывозащищенном исполнении непосредственно в помещении ГРС и ГРП;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электроосветительного оборудования, изготовленного во взрывобезопасном исполнении;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исправность инструмента, необходимого для выполнения работ. Не допускается использование инструмента, приспособлений, оборудования, обращению с которыми слесарь не обучен;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свободного доступа и прохода к противопожарному инвентарю, огнетушителям, гидрантам;</w:t>
      </w:r>
    </w:p>
    <w:p w:rsid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помещениях ГРП, ГРС и на других объектах, где установлено газовое оборудование, вывешенных схем устройства ГРС и ГРП с подробным обозначением всех узлов и с указанием параметров настройки регуляторов давления, предохранительного запорного и сбросного клапанов;</w:t>
      </w:r>
    </w:p>
    <w:p w:rsidR="005C6241" w:rsidRPr="00971843" w:rsidRDefault="005C6241" w:rsidP="00971843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 наружной стороны помещения ГРС и ГРП на видном месте предупредительных знаков или предупредительных надписей </w:t>
      </w:r>
      <w:r w:rsid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ОГНЕОПАСНО</w:t>
      </w:r>
      <w:r w:rsid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7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241" w:rsidRPr="005C6241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Слесарю необходимо работать в специальной одежде и в случае необходимости использовать другие средства индивидуальной защиты.</w:t>
      </w:r>
    </w:p>
    <w:p w:rsidR="00EB64C7" w:rsidRDefault="005C6241" w:rsidP="0075683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допускать в помещение ГРП и ГРС посторонних лиц, а также пользоваться в нем открытым огнем и курить.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производства работ в помещениях ГРС, ГРП необходимо обеспечить непрерывный контроль работы с улицы через открытую дверь в целях недопущения к месту выполняемой работы посторонних лиц и готовности оказания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</w:t>
      </w: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пострадавшим при несчастном случае.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в ГРП и ГРС необходимо применять омедненный инструмент, исключающий искрообразование. В тех случаях, когда по характеру работ неизбежно применение стального инструмента, его необходимо обильно смазать тавотом, литолом либо солидолом для предотвращения искрообразования.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неисправного инструмента, а также разводных гаечных ключей с применением накладок и пластин.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внутренней стороны ручек клещей, пассатижей и ножниц по металлу следует установить упор, предупреждающий травмирование пальцев рук.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разборки газового оборудования отключающие устройства на линии редуцирования необходимо перевести в закрытое положение, а на сбросных трубопроводах - в открытое положение. На границах отключенного участка после отключающих устройств необходимо устанавливать заглушки, соответствующие максимальному давлению газа в сети.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Предохранять от загрязнения и механических повреждений газовое оборудование.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применять дополнительные рычаги (усилители) при закрывании и открывании вентилей газовой аппаратуры.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производить подтяжку болтов в крышках регуляторов РДС и ПИНЧ-Е при рабочем состоянии регулятора.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фильтра после выемки фильтрующей кассеты следует тщательно очистить. Разборку и очистку фильтрующей кассеты во избежание воспламенения следует производить вне помещения в местах, удаленных от легковоспламеняющихся веществ и материалов на расстояние не менее 5 м.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производить набивку сальников в задвижках среднего и высокого давления, находящихся под давлением. В случае необходимости выполнение указанных работ </w:t>
      </w: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после получения разрешения на снижение давления и оформления наряда-допуска на выполнение газоопасных работ.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ГРС и ГРП проведение сварочных и других огневых работ допускается в исключительных случаях при наличии плана производства работ, утвержденного главным инженером организации, и обязательном принятии мер, обеспечивающих безопасные условия труда работников.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загазованности в помещениях ГРС и ГРП работы необходимо немедленно прекратить, проветрить помещение, проверить с помощью мыльной эмульсии все соединения трубопроводов и при обнаружении неисправности устранить утечку газа.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устранить обнаруженную неисправность слесарю необходимо немедленно прекратить работу, сообщить об этом в аварийную службу и непосредственному руководителю, оставаться на месте (если это возможно) до прибытия бригады для выполнения аварийно-восстановительных работ (АВР).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совместной работе бригады, обслуживающей ГРС и ГРП, и бригады АВР ответственным за выполнение работ является мастер АВР.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приборы, установленные в ГРС и ГРП, должны иметь клеймо (пломбу), подтверждающее их пригодность к эксплуатации и соответствие требованиям нормативных актов.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обслуживанию и ремонту электрооборудования в помещениях ГРС и ГРП выполняются электротехническим персоналом при обесточенном оборудовании и в дневное время. В случае неисправности или отсутствия электроосвещения в помещениях ГРС и ГРП разрешается применение переносных аккумуляторных фонарей во взрывобезопасном исполнении.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технических жидкостей, предназначенных для чистки и протирки оборудования и приборов, не по назначению запрещается.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технического обслуживания и эксплуатации водонагревательного оборудования в случае погасания пламени горелки необходимо выполнить следующие операции:</w:t>
      </w:r>
    </w:p>
    <w:p w:rsidR="00562FA2" w:rsidRDefault="00562FA2" w:rsidP="00562FA2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перекрыть подачу газа;</w:t>
      </w:r>
    </w:p>
    <w:p w:rsidR="00562FA2" w:rsidRDefault="00562FA2" w:rsidP="00562FA2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помещение;</w:t>
      </w:r>
    </w:p>
    <w:p w:rsidR="00562FA2" w:rsidRPr="00562FA2" w:rsidRDefault="00562FA2" w:rsidP="00562FA2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исправность вытяжной вентиляции.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розжиге горелок водонагревательного оборудования во избежание ожогов необходимо быть осторожным и находиться на безопасном расстоянии от окошка водонагревательного оборудования.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 шкафных регуляторных пунктов (ШРП) на стене здания расстояние от шкафа до окна, двери или других проемов по горизонтали должно быть не менее 3 м при давлении газа на входе до 0,3 МПа (3 кгс/кв. см) и не менее 5 м при давлении газа на входе свыше 0,3 МПа (3 кгс/кв. см) до 0,6 МПа (6 кгс/кв. см). При этом расстояние по вертикали от ШРП до оконных проемов должно быть не менее 5 м.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арматуры, оборудования, а также устройство фланцевых и резьбовых соединений в каналах не допускается.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размещенное на высоте более 5 м, следует обслуживать с площадок, оснащенных лестницами с перилами.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горючих, легковоспламеняющихся и обтирочных материалов, баллонов с газами и посторонних предметов в помещениях ГРС и ГРП и пристройках к ним запрещается.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от объекта к объекту слесарю необходимо соблюдать Правила дорожного движения.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ГРС, ГРП и расположенного в них оборудования необходимо осуществлять бригадой в составе не менее двух человек.</w:t>
      </w:r>
    </w:p>
    <w:p w:rsidR="00562FA2" w:rsidRPr="00562FA2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сроки выполнения мероприятий:</w:t>
      </w:r>
    </w:p>
    <w:p w:rsidR="00562FA2" w:rsidRDefault="00562FA2" w:rsidP="00562FA2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технического состояния оборудования производится по графику, утвержденному руководством организации;</w:t>
      </w:r>
    </w:p>
    <w:p w:rsidR="00562FA2" w:rsidRDefault="00562FA2" w:rsidP="00562FA2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параметров срабатывания предохранительных запорных и сбросных клапанов производится не реже одного раза в два месяца, а также по окончании ремонта оборудования;</w:t>
      </w:r>
    </w:p>
    <w:p w:rsidR="00562FA2" w:rsidRDefault="00562FA2" w:rsidP="00562FA2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производится не реже одного раза в шесть месяцев;</w:t>
      </w:r>
    </w:p>
    <w:p w:rsidR="00562FA2" w:rsidRDefault="00562FA2" w:rsidP="00562FA2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 следует производить не реже одного раза в двенадцать месяцев, если иные сроки не установлены заводом - изготовителем оборудования;</w:t>
      </w:r>
    </w:p>
    <w:p w:rsidR="00562FA2" w:rsidRPr="00562FA2" w:rsidRDefault="00562FA2" w:rsidP="00562FA2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следует производить при замене оборудования, средств измерений, отопления, освещения и восстановления строительных конструкций здания.</w:t>
      </w:r>
    </w:p>
    <w:p w:rsidR="00971843" w:rsidRDefault="00562FA2" w:rsidP="00562FA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 на территории организации разрешается только в специально отведенных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оборудованных для этого </w:t>
      </w:r>
      <w:r w:rsidRPr="0056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4.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ТРУДА</w:t>
      </w:r>
      <w:r w:rsidR="001C7564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АВАРИЙНЫХ СИТУАЦИЯХ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внезапном отключении электроэнергии, возникновении постороннего шума при эксплуатации газового оборудования прекратить выполнение работ, остановить работу оборудования, вывесить плакат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сообщить об этом непосредственному руководителю.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полного устранения неисправностей не приступать к работе.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пожара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 немедленно прекратить работу, перекрыть подачу газа, отключить электроустановки, сообщить о пожаре в пожарную охрану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101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приступить к тушению очага возгорания имеющимися средствами пожаротушения.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горании электродвигателей, электрических кабелей не допускается тушение пламени водой. При этом следует отключить поврежденную электроустановку, после чего приступить к ее тушению с применением огнетушителей.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произошел несчастный случай, очевидцем которого оказался слесарь, ему следует немедленно вывести или вынести пострадавшего из опасной зоны, сообщить о случившемся руководству организации, а пострадавшему оказать первую помощь, вызвать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бригаду скорой помощи по телефону 103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помочь организовать доставку в ближайшее медицинское учреждение.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несчастный случай произошел с самим слесарем, ему следует прекратить работу и, по возможности, обратиться в медицинское учреждение, сообщить о случившемся руководству организации или попросить сделать это кого-либо из окружающих.</w:t>
      </w:r>
    </w:p>
    <w:p w:rsidR="00627740" w:rsidRPr="00627740" w:rsidRDefault="00627740" w:rsidP="0062774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работнику необходимо уметь оказыв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первую помощь пострадавшему: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ушибах обеспечить полный покой, положить холод на ушибленное место; при ушибе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не давать пострадавшему пить;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кровотечении приподнять конечность, наложить давящую повязку, жгут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жгут оставляют на 1,5 часа, а зимой - на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переломе наложить шину;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термических и электрических ожогах обожженное место закрыть стерильной повязкой; во избежание заражения нельзя касаться руками обожженных участков кожи и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их мазями, жирами и т.д.;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попадании кислоты или щелочи на открытые участки тела немедленно промыть их нейтрализующим раствором, а затем холодной водой с мылом; при попадании щелочи - растворо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борной кислоты;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попадании кислоты и щелочи в глаза немедленно промыть их нейтрализующим раствором 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титься в здравпункт или к врачу;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всех отравлениях немедленно вынести или вывести пострадавшего из зоны отравления, расстегнуть одежду, стесняющую дыхание, обеспечить приток свежего воздуха, уложить его, приподнять ноги, укрыть потеплее, дать понюхать нашатырный спирт и немедленно транспортировать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радавшего в лечебное учреждение;</w:t>
      </w:r>
    </w:p>
    <w:p w:rsid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поражении электрическим током пострадавшего освободить от действия тока, при необходимости провести искусственное дыхание или закрытый массаж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сердца;</w:t>
      </w:r>
    </w:p>
    <w:p w:rsidR="00562FA2" w:rsidRPr="00627740" w:rsidRDefault="00627740" w:rsidP="00627740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62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еревозить пострадавшего можно только при удовлетворительном дыхании и устойчивом пульсе.</w:t>
      </w:r>
    </w:p>
    <w:p w:rsidR="00DC43C3" w:rsidRPr="00111A34" w:rsidRDefault="00DC43C3" w:rsidP="00111A34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ТРЕБОВАНИЯ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="00FB77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:rsidR="00035AB9" w:rsidRPr="00035AB9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остановкой оборудования предварительно прекратить подачу газа, убедиться в исправности запорных устройств.</w:t>
      </w:r>
    </w:p>
    <w:p w:rsidR="00035AB9" w:rsidRPr="00035AB9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рабочее место, убрать использованную ветошь, материалы и другой мусор.</w:t>
      </w:r>
    </w:p>
    <w:p w:rsidR="00035AB9" w:rsidRPr="00035AB9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инструмент, приспособления и сложить их в специально отведенное место (шкаф, ящик и т.п.).</w:t>
      </w:r>
    </w:p>
    <w:p w:rsidR="00035AB9" w:rsidRPr="00035AB9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средства индивидуальной защиты и убрать их в отведенное для хранения место.</w:t>
      </w:r>
    </w:p>
    <w:p w:rsidR="00035AB9" w:rsidRPr="00035AB9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ообщить непосредственному руководителю о замеченных неисправностях оборудования, вентиляции и о принятых мерах по их устранению.</w:t>
      </w:r>
    </w:p>
    <w:p w:rsidR="00627740" w:rsidRDefault="00035AB9" w:rsidP="00035AB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вымыть руки и лицо или принять душ.</w:t>
      </w:r>
    </w:p>
    <w:p w:rsidR="00DA55B0" w:rsidRDefault="00DA55B0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5B0" w:rsidRDefault="00DA55B0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55B0" w:rsidRDefault="007F733E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Style w:val="aa"/>
          <w:rFonts w:ascii="Arial" w:hAnsi="Arial" w:cs="Arial"/>
          <w:color w:val="282828"/>
          <w:shd w:val="clear" w:color="auto" w:fill="FFFFFF"/>
        </w:rPr>
        <w:t>Больше инструкций тут </w:t>
      </w:r>
      <w:hyperlink r:id="rId8" w:history="1">
        <w:r>
          <w:rPr>
            <w:rStyle w:val="ab"/>
            <w:rFonts w:ascii="Arial" w:hAnsi="Arial" w:cs="Arial"/>
            <w:b/>
            <w:bCs/>
            <w:color w:val="F84C48"/>
          </w:rPr>
          <w:t>https://www.bitrd.ru/stroitelnaya-dokumentaciya/</w:t>
        </w:r>
      </w:hyperlink>
      <w:bookmarkStart w:id="0" w:name="_GoBack"/>
      <w:bookmarkEnd w:id="0"/>
    </w:p>
    <w:p w:rsidR="00DA55B0" w:rsidRDefault="00DA55B0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6C2A" w:rsidRDefault="00E16C2A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54DF" w:rsidRDefault="007454DF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33E" w:rsidRDefault="007F733E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33E" w:rsidRDefault="007F733E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2A" w:rsidRDefault="00E16C2A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C5" w:rsidRDefault="005722C5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C5" w:rsidRDefault="005722C5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2C5" w:rsidRDefault="005722C5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C62" w:rsidRDefault="003B2C6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8E" w:rsidRDefault="00A3318E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7C2" w:rsidRPr="00040A08" w:rsidRDefault="00EA77C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5722C5" w:rsidP="005722C5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слесаря по эксплуатации и ремонту 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5722C5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газового оборудования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Default="00EA77C2"/>
    <w:sectPr w:rsidR="00EA77C2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E0" w:rsidRDefault="00B831E0" w:rsidP="00F67385">
      <w:pPr>
        <w:spacing w:after="0" w:line="240" w:lineRule="auto"/>
      </w:pPr>
      <w:r>
        <w:separator/>
      </w:r>
    </w:p>
  </w:endnote>
  <w:endnote w:type="continuationSeparator" w:id="0">
    <w:p w:rsidR="00B831E0" w:rsidRDefault="00B831E0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E0" w:rsidRDefault="00B831E0" w:rsidP="00F67385">
      <w:pPr>
        <w:spacing w:after="0" w:line="240" w:lineRule="auto"/>
      </w:pPr>
      <w:r>
        <w:separator/>
      </w:r>
    </w:p>
  </w:footnote>
  <w:footnote w:type="continuationSeparator" w:id="0">
    <w:p w:rsidR="00B831E0" w:rsidRDefault="00B831E0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1C1"/>
    <w:multiLevelType w:val="hybridMultilevel"/>
    <w:tmpl w:val="2F8C62A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49BE"/>
    <w:multiLevelType w:val="hybridMultilevel"/>
    <w:tmpl w:val="7C040B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323"/>
    <w:multiLevelType w:val="hybridMultilevel"/>
    <w:tmpl w:val="926CC4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0F3"/>
    <w:multiLevelType w:val="hybridMultilevel"/>
    <w:tmpl w:val="147E843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1BC"/>
    <w:multiLevelType w:val="hybridMultilevel"/>
    <w:tmpl w:val="571C58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55C"/>
    <w:multiLevelType w:val="hybridMultilevel"/>
    <w:tmpl w:val="86585AD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4119"/>
    <w:multiLevelType w:val="hybridMultilevel"/>
    <w:tmpl w:val="55C2654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DF2"/>
    <w:multiLevelType w:val="hybridMultilevel"/>
    <w:tmpl w:val="F03AAA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831"/>
    <w:multiLevelType w:val="hybridMultilevel"/>
    <w:tmpl w:val="95F66F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C4F7A"/>
    <w:multiLevelType w:val="hybridMultilevel"/>
    <w:tmpl w:val="A54621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8CB"/>
    <w:multiLevelType w:val="hybridMultilevel"/>
    <w:tmpl w:val="4E58086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C5B5B"/>
    <w:multiLevelType w:val="hybridMultilevel"/>
    <w:tmpl w:val="DE087B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30ADA"/>
    <w:multiLevelType w:val="hybridMultilevel"/>
    <w:tmpl w:val="D97C199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C5E9B"/>
    <w:multiLevelType w:val="hybridMultilevel"/>
    <w:tmpl w:val="687E32C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13D5"/>
    <w:multiLevelType w:val="hybridMultilevel"/>
    <w:tmpl w:val="0D2A80C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AFC"/>
    <w:multiLevelType w:val="hybridMultilevel"/>
    <w:tmpl w:val="78F6DC6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97A1C"/>
    <w:multiLevelType w:val="hybridMultilevel"/>
    <w:tmpl w:val="C7407DE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67DAD"/>
    <w:multiLevelType w:val="hybridMultilevel"/>
    <w:tmpl w:val="717E60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F50A8"/>
    <w:multiLevelType w:val="hybridMultilevel"/>
    <w:tmpl w:val="26D4E2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958A2"/>
    <w:multiLevelType w:val="hybridMultilevel"/>
    <w:tmpl w:val="1048FA4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BD078E"/>
    <w:multiLevelType w:val="hybridMultilevel"/>
    <w:tmpl w:val="EEF4B8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A4B79"/>
    <w:multiLevelType w:val="hybridMultilevel"/>
    <w:tmpl w:val="45564BF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2A6C"/>
    <w:multiLevelType w:val="hybridMultilevel"/>
    <w:tmpl w:val="3576509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443DA"/>
    <w:multiLevelType w:val="hybridMultilevel"/>
    <w:tmpl w:val="7288431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6965"/>
    <w:multiLevelType w:val="hybridMultilevel"/>
    <w:tmpl w:val="37F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5546F"/>
    <w:multiLevelType w:val="hybridMultilevel"/>
    <w:tmpl w:val="C8F4C3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3396"/>
    <w:multiLevelType w:val="hybridMultilevel"/>
    <w:tmpl w:val="816C8CB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22D3B"/>
    <w:multiLevelType w:val="hybridMultilevel"/>
    <w:tmpl w:val="F580C1D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E11"/>
    <w:multiLevelType w:val="hybridMultilevel"/>
    <w:tmpl w:val="9006A2E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8323E"/>
    <w:multiLevelType w:val="hybridMultilevel"/>
    <w:tmpl w:val="4F2258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6635C60"/>
    <w:multiLevelType w:val="hybridMultilevel"/>
    <w:tmpl w:val="3EBAE4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5933"/>
    <w:multiLevelType w:val="hybridMultilevel"/>
    <w:tmpl w:val="864A43E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57924"/>
    <w:multiLevelType w:val="hybridMultilevel"/>
    <w:tmpl w:val="788611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B4690"/>
    <w:multiLevelType w:val="hybridMultilevel"/>
    <w:tmpl w:val="AC84BB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83054"/>
    <w:multiLevelType w:val="hybridMultilevel"/>
    <w:tmpl w:val="6558358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7620"/>
    <w:multiLevelType w:val="hybridMultilevel"/>
    <w:tmpl w:val="0576ED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</w:num>
  <w:num w:numId="4">
    <w:abstractNumId w:val="22"/>
  </w:num>
  <w:num w:numId="5">
    <w:abstractNumId w:val="10"/>
  </w:num>
  <w:num w:numId="6">
    <w:abstractNumId w:val="40"/>
  </w:num>
  <w:num w:numId="7">
    <w:abstractNumId w:val="28"/>
  </w:num>
  <w:num w:numId="8">
    <w:abstractNumId w:val="32"/>
  </w:num>
  <w:num w:numId="9">
    <w:abstractNumId w:val="8"/>
  </w:num>
  <w:num w:numId="10">
    <w:abstractNumId w:val="13"/>
  </w:num>
  <w:num w:numId="11">
    <w:abstractNumId w:val="6"/>
  </w:num>
  <w:num w:numId="12">
    <w:abstractNumId w:val="41"/>
  </w:num>
  <w:num w:numId="13">
    <w:abstractNumId w:val="20"/>
  </w:num>
  <w:num w:numId="14">
    <w:abstractNumId w:val="9"/>
  </w:num>
  <w:num w:numId="15">
    <w:abstractNumId w:val="38"/>
  </w:num>
  <w:num w:numId="16">
    <w:abstractNumId w:val="21"/>
  </w:num>
  <w:num w:numId="17">
    <w:abstractNumId w:val="16"/>
  </w:num>
  <w:num w:numId="18">
    <w:abstractNumId w:val="0"/>
  </w:num>
  <w:num w:numId="19">
    <w:abstractNumId w:val="2"/>
  </w:num>
  <w:num w:numId="20">
    <w:abstractNumId w:val="27"/>
  </w:num>
  <w:num w:numId="21">
    <w:abstractNumId w:val="30"/>
  </w:num>
  <w:num w:numId="22">
    <w:abstractNumId w:val="7"/>
  </w:num>
  <w:num w:numId="23">
    <w:abstractNumId w:val="36"/>
  </w:num>
  <w:num w:numId="24">
    <w:abstractNumId w:val="14"/>
  </w:num>
  <w:num w:numId="25">
    <w:abstractNumId w:val="19"/>
  </w:num>
  <w:num w:numId="26">
    <w:abstractNumId w:val="18"/>
  </w:num>
  <w:num w:numId="27">
    <w:abstractNumId w:val="1"/>
  </w:num>
  <w:num w:numId="28">
    <w:abstractNumId w:val="35"/>
  </w:num>
  <w:num w:numId="29">
    <w:abstractNumId w:val="3"/>
  </w:num>
  <w:num w:numId="30">
    <w:abstractNumId w:val="39"/>
  </w:num>
  <w:num w:numId="31">
    <w:abstractNumId w:val="29"/>
  </w:num>
  <w:num w:numId="32">
    <w:abstractNumId w:val="23"/>
  </w:num>
  <w:num w:numId="33">
    <w:abstractNumId w:val="11"/>
  </w:num>
  <w:num w:numId="34">
    <w:abstractNumId w:val="26"/>
  </w:num>
  <w:num w:numId="35">
    <w:abstractNumId w:val="4"/>
  </w:num>
  <w:num w:numId="36">
    <w:abstractNumId w:val="31"/>
  </w:num>
  <w:num w:numId="37">
    <w:abstractNumId w:val="25"/>
  </w:num>
  <w:num w:numId="38">
    <w:abstractNumId w:val="12"/>
  </w:num>
  <w:num w:numId="39">
    <w:abstractNumId w:val="24"/>
  </w:num>
  <w:num w:numId="40">
    <w:abstractNumId w:val="5"/>
  </w:num>
  <w:num w:numId="41">
    <w:abstractNumId w:val="15"/>
  </w:num>
  <w:num w:numId="42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15CB"/>
    <w:rsid w:val="000050BD"/>
    <w:rsid w:val="00006831"/>
    <w:rsid w:val="000119FD"/>
    <w:rsid w:val="00021ED6"/>
    <w:rsid w:val="000278C1"/>
    <w:rsid w:val="00030D63"/>
    <w:rsid w:val="00035AB9"/>
    <w:rsid w:val="00037F00"/>
    <w:rsid w:val="000403A0"/>
    <w:rsid w:val="00040CAC"/>
    <w:rsid w:val="00052BCE"/>
    <w:rsid w:val="00054A17"/>
    <w:rsid w:val="00066109"/>
    <w:rsid w:val="00076B06"/>
    <w:rsid w:val="00090D05"/>
    <w:rsid w:val="00093163"/>
    <w:rsid w:val="0009411C"/>
    <w:rsid w:val="000A1DD1"/>
    <w:rsid w:val="000A514E"/>
    <w:rsid w:val="000A589C"/>
    <w:rsid w:val="000A725D"/>
    <w:rsid w:val="000B4E6F"/>
    <w:rsid w:val="000B534A"/>
    <w:rsid w:val="000C41E4"/>
    <w:rsid w:val="000D31AA"/>
    <w:rsid w:val="000E3403"/>
    <w:rsid w:val="000E34DC"/>
    <w:rsid w:val="00100BEB"/>
    <w:rsid w:val="00105312"/>
    <w:rsid w:val="00105E0F"/>
    <w:rsid w:val="00111A34"/>
    <w:rsid w:val="00111A69"/>
    <w:rsid w:val="001213BC"/>
    <w:rsid w:val="0012444A"/>
    <w:rsid w:val="001265B1"/>
    <w:rsid w:val="00141FE4"/>
    <w:rsid w:val="00146AF7"/>
    <w:rsid w:val="00157717"/>
    <w:rsid w:val="001633A0"/>
    <w:rsid w:val="00165D60"/>
    <w:rsid w:val="0018371E"/>
    <w:rsid w:val="00183EE2"/>
    <w:rsid w:val="00184955"/>
    <w:rsid w:val="0018643B"/>
    <w:rsid w:val="0019027E"/>
    <w:rsid w:val="001A08C7"/>
    <w:rsid w:val="001A452C"/>
    <w:rsid w:val="001C7564"/>
    <w:rsid w:val="001D2F4B"/>
    <w:rsid w:val="001D795D"/>
    <w:rsid w:val="001D7FA6"/>
    <w:rsid w:val="001E33FE"/>
    <w:rsid w:val="001E6331"/>
    <w:rsid w:val="001F03BC"/>
    <w:rsid w:val="002113E1"/>
    <w:rsid w:val="00212FF5"/>
    <w:rsid w:val="0021546A"/>
    <w:rsid w:val="00215AAA"/>
    <w:rsid w:val="00216983"/>
    <w:rsid w:val="00224286"/>
    <w:rsid w:val="00225372"/>
    <w:rsid w:val="00237319"/>
    <w:rsid w:val="00243B0F"/>
    <w:rsid w:val="00250585"/>
    <w:rsid w:val="002509F3"/>
    <w:rsid w:val="00250ED7"/>
    <w:rsid w:val="002521FC"/>
    <w:rsid w:val="0025699F"/>
    <w:rsid w:val="002574AC"/>
    <w:rsid w:val="002727A5"/>
    <w:rsid w:val="0027772F"/>
    <w:rsid w:val="002842FF"/>
    <w:rsid w:val="00287831"/>
    <w:rsid w:val="00291441"/>
    <w:rsid w:val="00295FBE"/>
    <w:rsid w:val="00297A62"/>
    <w:rsid w:val="002A0135"/>
    <w:rsid w:val="002A5B29"/>
    <w:rsid w:val="002A6E43"/>
    <w:rsid w:val="002C3657"/>
    <w:rsid w:val="002C4190"/>
    <w:rsid w:val="002C59EF"/>
    <w:rsid w:val="002D48C4"/>
    <w:rsid w:val="002E5F7F"/>
    <w:rsid w:val="002F07B7"/>
    <w:rsid w:val="002F0F4A"/>
    <w:rsid w:val="002F45F9"/>
    <w:rsid w:val="002F4683"/>
    <w:rsid w:val="00301508"/>
    <w:rsid w:val="00310D3B"/>
    <w:rsid w:val="003156F6"/>
    <w:rsid w:val="00326503"/>
    <w:rsid w:val="00327318"/>
    <w:rsid w:val="00334B20"/>
    <w:rsid w:val="00336CA8"/>
    <w:rsid w:val="0036693A"/>
    <w:rsid w:val="00366FA8"/>
    <w:rsid w:val="003752DA"/>
    <w:rsid w:val="003769F5"/>
    <w:rsid w:val="00385234"/>
    <w:rsid w:val="003860E8"/>
    <w:rsid w:val="00390FC3"/>
    <w:rsid w:val="003A46E7"/>
    <w:rsid w:val="003B222E"/>
    <w:rsid w:val="003B2C62"/>
    <w:rsid w:val="003B44C3"/>
    <w:rsid w:val="003B4A3D"/>
    <w:rsid w:val="003C1B81"/>
    <w:rsid w:val="00400008"/>
    <w:rsid w:val="00401E68"/>
    <w:rsid w:val="00411974"/>
    <w:rsid w:val="00411A47"/>
    <w:rsid w:val="00412B6D"/>
    <w:rsid w:val="004245B3"/>
    <w:rsid w:val="00424C65"/>
    <w:rsid w:val="004332CC"/>
    <w:rsid w:val="004345CC"/>
    <w:rsid w:val="0043562D"/>
    <w:rsid w:val="00435B57"/>
    <w:rsid w:val="004456E4"/>
    <w:rsid w:val="00455BEC"/>
    <w:rsid w:val="00455CCD"/>
    <w:rsid w:val="00456ADF"/>
    <w:rsid w:val="00460F95"/>
    <w:rsid w:val="00462DE0"/>
    <w:rsid w:val="00463680"/>
    <w:rsid w:val="00474B84"/>
    <w:rsid w:val="00476BC6"/>
    <w:rsid w:val="00476ED5"/>
    <w:rsid w:val="0049391D"/>
    <w:rsid w:val="004C015C"/>
    <w:rsid w:val="004C0A71"/>
    <w:rsid w:val="004C10B5"/>
    <w:rsid w:val="004C5584"/>
    <w:rsid w:val="004D0312"/>
    <w:rsid w:val="004D2710"/>
    <w:rsid w:val="004D363D"/>
    <w:rsid w:val="004D4829"/>
    <w:rsid w:val="004E09BF"/>
    <w:rsid w:val="004E6443"/>
    <w:rsid w:val="004F5E42"/>
    <w:rsid w:val="00502F36"/>
    <w:rsid w:val="005042F2"/>
    <w:rsid w:val="005059A4"/>
    <w:rsid w:val="00526ADB"/>
    <w:rsid w:val="00541F08"/>
    <w:rsid w:val="00557B6C"/>
    <w:rsid w:val="00562FA2"/>
    <w:rsid w:val="005654D5"/>
    <w:rsid w:val="00567DC0"/>
    <w:rsid w:val="005722C5"/>
    <w:rsid w:val="005812C8"/>
    <w:rsid w:val="005843A9"/>
    <w:rsid w:val="00591B6A"/>
    <w:rsid w:val="005936A5"/>
    <w:rsid w:val="00594699"/>
    <w:rsid w:val="00595D07"/>
    <w:rsid w:val="00597945"/>
    <w:rsid w:val="005B53C0"/>
    <w:rsid w:val="005C0ADE"/>
    <w:rsid w:val="005C6241"/>
    <w:rsid w:val="005D11E2"/>
    <w:rsid w:val="005D173C"/>
    <w:rsid w:val="005D27AF"/>
    <w:rsid w:val="005D6580"/>
    <w:rsid w:val="005E5FED"/>
    <w:rsid w:val="005E7B3F"/>
    <w:rsid w:val="005E7BA7"/>
    <w:rsid w:val="005F10BD"/>
    <w:rsid w:val="005F3171"/>
    <w:rsid w:val="005F5A21"/>
    <w:rsid w:val="00621303"/>
    <w:rsid w:val="00622CCE"/>
    <w:rsid w:val="00627740"/>
    <w:rsid w:val="00636801"/>
    <w:rsid w:val="006445E4"/>
    <w:rsid w:val="006509DA"/>
    <w:rsid w:val="006518C9"/>
    <w:rsid w:val="00682012"/>
    <w:rsid w:val="006964FB"/>
    <w:rsid w:val="006B61C9"/>
    <w:rsid w:val="006C599C"/>
    <w:rsid w:val="006E0FFB"/>
    <w:rsid w:val="006E2B6D"/>
    <w:rsid w:val="006F4170"/>
    <w:rsid w:val="007043A4"/>
    <w:rsid w:val="00716763"/>
    <w:rsid w:val="0072441A"/>
    <w:rsid w:val="00734CDA"/>
    <w:rsid w:val="00736123"/>
    <w:rsid w:val="00740659"/>
    <w:rsid w:val="00740B5F"/>
    <w:rsid w:val="007454DF"/>
    <w:rsid w:val="0075349C"/>
    <w:rsid w:val="0075554B"/>
    <w:rsid w:val="0075683E"/>
    <w:rsid w:val="007575DF"/>
    <w:rsid w:val="00760627"/>
    <w:rsid w:val="00777410"/>
    <w:rsid w:val="007A3119"/>
    <w:rsid w:val="007B1738"/>
    <w:rsid w:val="007D73CC"/>
    <w:rsid w:val="007E35B6"/>
    <w:rsid w:val="007E4997"/>
    <w:rsid w:val="007E7114"/>
    <w:rsid w:val="007F33DE"/>
    <w:rsid w:val="007F733E"/>
    <w:rsid w:val="00806891"/>
    <w:rsid w:val="00807DE7"/>
    <w:rsid w:val="00807DFF"/>
    <w:rsid w:val="00815A4D"/>
    <w:rsid w:val="00822002"/>
    <w:rsid w:val="0082389F"/>
    <w:rsid w:val="00824614"/>
    <w:rsid w:val="00827389"/>
    <w:rsid w:val="008324A5"/>
    <w:rsid w:val="00835C36"/>
    <w:rsid w:val="00856E94"/>
    <w:rsid w:val="00863586"/>
    <w:rsid w:val="008772B2"/>
    <w:rsid w:val="008775D0"/>
    <w:rsid w:val="00880D6E"/>
    <w:rsid w:val="00881383"/>
    <w:rsid w:val="00882878"/>
    <w:rsid w:val="008829BE"/>
    <w:rsid w:val="0089362C"/>
    <w:rsid w:val="008A0C12"/>
    <w:rsid w:val="008C673D"/>
    <w:rsid w:val="008E2700"/>
    <w:rsid w:val="008E7DB2"/>
    <w:rsid w:val="00905680"/>
    <w:rsid w:val="00911A21"/>
    <w:rsid w:val="009125EF"/>
    <w:rsid w:val="009301F0"/>
    <w:rsid w:val="00930A7F"/>
    <w:rsid w:val="0094053D"/>
    <w:rsid w:val="00957888"/>
    <w:rsid w:val="00971843"/>
    <w:rsid w:val="0098100A"/>
    <w:rsid w:val="00985023"/>
    <w:rsid w:val="00990400"/>
    <w:rsid w:val="0099288D"/>
    <w:rsid w:val="00993CAF"/>
    <w:rsid w:val="00994073"/>
    <w:rsid w:val="00994C42"/>
    <w:rsid w:val="00995A81"/>
    <w:rsid w:val="00997D36"/>
    <w:rsid w:val="009B41F0"/>
    <w:rsid w:val="009B4AEC"/>
    <w:rsid w:val="009B6D8F"/>
    <w:rsid w:val="009B6FC3"/>
    <w:rsid w:val="009D1D33"/>
    <w:rsid w:val="009D1DB0"/>
    <w:rsid w:val="009E1FAA"/>
    <w:rsid w:val="009E647F"/>
    <w:rsid w:val="009E7CC3"/>
    <w:rsid w:val="009F14CB"/>
    <w:rsid w:val="00A04B45"/>
    <w:rsid w:val="00A05D6B"/>
    <w:rsid w:val="00A12BB5"/>
    <w:rsid w:val="00A259E4"/>
    <w:rsid w:val="00A3318E"/>
    <w:rsid w:val="00A42B84"/>
    <w:rsid w:val="00A44ED6"/>
    <w:rsid w:val="00A53CCA"/>
    <w:rsid w:val="00A572CA"/>
    <w:rsid w:val="00AA204A"/>
    <w:rsid w:val="00AA5AB9"/>
    <w:rsid w:val="00AC1409"/>
    <w:rsid w:val="00AC1DC9"/>
    <w:rsid w:val="00AC503A"/>
    <w:rsid w:val="00AD6A70"/>
    <w:rsid w:val="00AD74FA"/>
    <w:rsid w:val="00AF285D"/>
    <w:rsid w:val="00B14011"/>
    <w:rsid w:val="00B24337"/>
    <w:rsid w:val="00B33995"/>
    <w:rsid w:val="00B46765"/>
    <w:rsid w:val="00B539D4"/>
    <w:rsid w:val="00B612C4"/>
    <w:rsid w:val="00B66ADF"/>
    <w:rsid w:val="00B7427A"/>
    <w:rsid w:val="00B74FF7"/>
    <w:rsid w:val="00B75BB4"/>
    <w:rsid w:val="00B77139"/>
    <w:rsid w:val="00B831E0"/>
    <w:rsid w:val="00B905C5"/>
    <w:rsid w:val="00B9432A"/>
    <w:rsid w:val="00B9538C"/>
    <w:rsid w:val="00BA2998"/>
    <w:rsid w:val="00BA3125"/>
    <w:rsid w:val="00BB166E"/>
    <w:rsid w:val="00BC1E01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F6863"/>
    <w:rsid w:val="00C03145"/>
    <w:rsid w:val="00C07526"/>
    <w:rsid w:val="00C16413"/>
    <w:rsid w:val="00C218DF"/>
    <w:rsid w:val="00C227AB"/>
    <w:rsid w:val="00C83C79"/>
    <w:rsid w:val="00C86E26"/>
    <w:rsid w:val="00C91447"/>
    <w:rsid w:val="00C91C30"/>
    <w:rsid w:val="00C962F0"/>
    <w:rsid w:val="00C96FD5"/>
    <w:rsid w:val="00CB4E0C"/>
    <w:rsid w:val="00CB5056"/>
    <w:rsid w:val="00CD2A39"/>
    <w:rsid w:val="00CD6865"/>
    <w:rsid w:val="00CD7D87"/>
    <w:rsid w:val="00CE4F2C"/>
    <w:rsid w:val="00CF45AF"/>
    <w:rsid w:val="00CF473A"/>
    <w:rsid w:val="00D074BB"/>
    <w:rsid w:val="00D11204"/>
    <w:rsid w:val="00D14696"/>
    <w:rsid w:val="00D15ED2"/>
    <w:rsid w:val="00D17920"/>
    <w:rsid w:val="00D222B5"/>
    <w:rsid w:val="00D30F1F"/>
    <w:rsid w:val="00D33B1B"/>
    <w:rsid w:val="00D37174"/>
    <w:rsid w:val="00D376D3"/>
    <w:rsid w:val="00D450BC"/>
    <w:rsid w:val="00D502F2"/>
    <w:rsid w:val="00D5120A"/>
    <w:rsid w:val="00D513B3"/>
    <w:rsid w:val="00D549EF"/>
    <w:rsid w:val="00D60171"/>
    <w:rsid w:val="00D7239C"/>
    <w:rsid w:val="00D77DF9"/>
    <w:rsid w:val="00DA219B"/>
    <w:rsid w:val="00DA3AE7"/>
    <w:rsid w:val="00DA55B0"/>
    <w:rsid w:val="00DA7EBE"/>
    <w:rsid w:val="00DA7F84"/>
    <w:rsid w:val="00DC43C3"/>
    <w:rsid w:val="00DF36A6"/>
    <w:rsid w:val="00DF5F1D"/>
    <w:rsid w:val="00E03D11"/>
    <w:rsid w:val="00E05AB9"/>
    <w:rsid w:val="00E06DDF"/>
    <w:rsid w:val="00E06FD5"/>
    <w:rsid w:val="00E13130"/>
    <w:rsid w:val="00E16C2A"/>
    <w:rsid w:val="00E263F4"/>
    <w:rsid w:val="00E276AB"/>
    <w:rsid w:val="00E3497C"/>
    <w:rsid w:val="00E37715"/>
    <w:rsid w:val="00E42F4A"/>
    <w:rsid w:val="00E477F3"/>
    <w:rsid w:val="00E50DA1"/>
    <w:rsid w:val="00E512FF"/>
    <w:rsid w:val="00E608BE"/>
    <w:rsid w:val="00E61344"/>
    <w:rsid w:val="00E61D61"/>
    <w:rsid w:val="00E6552F"/>
    <w:rsid w:val="00E80870"/>
    <w:rsid w:val="00E902E7"/>
    <w:rsid w:val="00EA19C1"/>
    <w:rsid w:val="00EA77C2"/>
    <w:rsid w:val="00EB64C7"/>
    <w:rsid w:val="00EB7AD8"/>
    <w:rsid w:val="00EC3E8B"/>
    <w:rsid w:val="00EC4EBE"/>
    <w:rsid w:val="00EC6958"/>
    <w:rsid w:val="00ED0335"/>
    <w:rsid w:val="00ED5AE5"/>
    <w:rsid w:val="00ED6603"/>
    <w:rsid w:val="00EE1A9D"/>
    <w:rsid w:val="00EF0690"/>
    <w:rsid w:val="00EF5380"/>
    <w:rsid w:val="00F5257C"/>
    <w:rsid w:val="00F60394"/>
    <w:rsid w:val="00F62B8F"/>
    <w:rsid w:val="00F66616"/>
    <w:rsid w:val="00F67385"/>
    <w:rsid w:val="00F70924"/>
    <w:rsid w:val="00F755C7"/>
    <w:rsid w:val="00F7750B"/>
    <w:rsid w:val="00F935B0"/>
    <w:rsid w:val="00F958D5"/>
    <w:rsid w:val="00FA2C5D"/>
    <w:rsid w:val="00FA51B7"/>
    <w:rsid w:val="00FB22F0"/>
    <w:rsid w:val="00FB7721"/>
    <w:rsid w:val="00FC7A0B"/>
    <w:rsid w:val="00FD59DA"/>
    <w:rsid w:val="00FD7E5B"/>
    <w:rsid w:val="00FE1BA1"/>
    <w:rsid w:val="00FE5776"/>
    <w:rsid w:val="00FF0EF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C82"/>
  <w15:docId w15:val="{0930E7C2-CD90-45D7-9721-C5A7E34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733E"/>
    <w:rPr>
      <w:b/>
      <w:bCs/>
    </w:rPr>
  </w:style>
  <w:style w:type="character" w:styleId="ab">
    <w:name w:val="Hyperlink"/>
    <w:basedOn w:val="a0"/>
    <w:uiPriority w:val="99"/>
    <w:semiHidden/>
    <w:unhideWhenUsed/>
    <w:rsid w:val="007F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rd.ru/stroitelnaya-dokumenta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321-810F-455E-9B49-6C1BB52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Сергей</cp:lastModifiedBy>
  <cp:revision>2</cp:revision>
  <dcterms:created xsi:type="dcterms:W3CDTF">2017-11-14T14:20:00Z</dcterms:created>
  <dcterms:modified xsi:type="dcterms:W3CDTF">2017-11-14T14:20:00Z</dcterms:modified>
</cp:coreProperties>
</file>