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D" w:rsidRPr="00CA296A" w:rsidRDefault="00E70B6D" w:rsidP="00E70B6D">
      <w:pPr>
        <w:ind w:firstLine="6804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Pr="00CA296A">
        <w:rPr>
          <w:sz w:val="24"/>
          <w:szCs w:val="24"/>
        </w:rPr>
        <w:t>1</w:t>
      </w:r>
    </w:p>
    <w:p w:rsidR="00E70B6D" w:rsidRPr="00CA296A" w:rsidRDefault="00E70B6D" w:rsidP="00E70B6D">
      <w:pPr>
        <w:ind w:firstLine="6804"/>
        <w:rPr>
          <w:sz w:val="24"/>
          <w:szCs w:val="24"/>
        </w:rPr>
      </w:pPr>
      <w:r w:rsidRPr="00CA296A">
        <w:rPr>
          <w:sz w:val="24"/>
          <w:szCs w:val="24"/>
        </w:rPr>
        <w:t>к приказу № ___</w:t>
      </w:r>
      <w:r>
        <w:rPr>
          <w:sz w:val="24"/>
          <w:szCs w:val="24"/>
        </w:rPr>
        <w:t>____</w:t>
      </w:r>
      <w:r w:rsidRPr="00CA296A">
        <w:rPr>
          <w:sz w:val="24"/>
          <w:szCs w:val="24"/>
        </w:rPr>
        <w:t xml:space="preserve"> </w:t>
      </w:r>
    </w:p>
    <w:p w:rsidR="00E70B6D" w:rsidRPr="00CA296A" w:rsidRDefault="00E70B6D" w:rsidP="00E70B6D">
      <w:pPr>
        <w:ind w:firstLine="6804"/>
        <w:rPr>
          <w:sz w:val="24"/>
          <w:szCs w:val="24"/>
        </w:rPr>
      </w:pPr>
      <w:r w:rsidRPr="00CA296A">
        <w:rPr>
          <w:sz w:val="24"/>
          <w:szCs w:val="24"/>
        </w:rPr>
        <w:t xml:space="preserve">от </w:t>
      </w:r>
      <w:r w:rsidRPr="0034776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34776B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 </w:t>
      </w:r>
      <w:r w:rsidRPr="0034776B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34776B">
        <w:rPr>
          <w:sz w:val="24"/>
          <w:szCs w:val="24"/>
        </w:rPr>
        <w:t xml:space="preserve"> г</w:t>
      </w:r>
      <w:r w:rsidRPr="00130EE0">
        <w:rPr>
          <w:szCs w:val="24"/>
        </w:rPr>
        <w:t>.</w:t>
      </w:r>
    </w:p>
    <w:p w:rsidR="00E70B6D" w:rsidRDefault="00E70B6D" w:rsidP="00E70B6D">
      <w:pPr>
        <w:jc w:val="right"/>
        <w:rPr>
          <w:sz w:val="24"/>
          <w:szCs w:val="24"/>
        </w:rPr>
      </w:pPr>
    </w:p>
    <w:p w:rsidR="00E70B6D" w:rsidRDefault="00E70B6D" w:rsidP="00E70B6D">
      <w:pPr>
        <w:jc w:val="center"/>
        <w:rPr>
          <w:b/>
          <w:sz w:val="24"/>
          <w:szCs w:val="24"/>
        </w:rPr>
      </w:pPr>
    </w:p>
    <w:p w:rsidR="00E70B6D" w:rsidRDefault="00E70B6D" w:rsidP="00E70B6D">
      <w:pPr>
        <w:jc w:val="center"/>
        <w:rPr>
          <w:b/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pStyle w:val="5"/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</w:p>
    <w:p w:rsidR="00E70B6D" w:rsidRPr="00E70B6D" w:rsidRDefault="00E70B6D" w:rsidP="00E70B6D">
      <w:pPr>
        <w:pStyle w:val="1"/>
        <w:ind w:left="0"/>
        <w:jc w:val="center"/>
        <w:rPr>
          <w:b/>
          <w:bCs/>
          <w:sz w:val="32"/>
          <w:szCs w:val="32"/>
        </w:rPr>
      </w:pPr>
      <w:r w:rsidRPr="00E70B6D">
        <w:rPr>
          <w:b/>
          <w:bCs/>
          <w:sz w:val="32"/>
          <w:szCs w:val="32"/>
        </w:rPr>
        <w:t>ИНСТРУКЦИЯ</w:t>
      </w: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b/>
          <w:sz w:val="24"/>
          <w:szCs w:val="24"/>
        </w:rPr>
      </w:pPr>
      <w:r w:rsidRPr="00CA296A">
        <w:rPr>
          <w:b/>
          <w:sz w:val="24"/>
          <w:szCs w:val="24"/>
        </w:rPr>
        <w:t>О МЕРАХ ПОЖАРН</w:t>
      </w:r>
      <w:r>
        <w:rPr>
          <w:b/>
          <w:sz w:val="24"/>
          <w:szCs w:val="24"/>
        </w:rPr>
        <w:t>ОЙ БЕЗОПАСНОСТИ НА ТЕРРИТОРИЯХ,</w:t>
      </w:r>
    </w:p>
    <w:p w:rsidR="00E70B6D" w:rsidRPr="00CA296A" w:rsidRDefault="00E70B6D" w:rsidP="00E70B6D">
      <w:pPr>
        <w:jc w:val="center"/>
        <w:rPr>
          <w:b/>
          <w:sz w:val="24"/>
          <w:szCs w:val="24"/>
        </w:rPr>
      </w:pPr>
      <w:proofErr w:type="gramStart"/>
      <w:r w:rsidRPr="00CA296A">
        <w:rPr>
          <w:b/>
          <w:sz w:val="24"/>
          <w:szCs w:val="24"/>
        </w:rPr>
        <w:t>ЗДАНИЯХ</w:t>
      </w:r>
      <w:proofErr w:type="gramEnd"/>
      <w:r w:rsidRPr="00CA296A">
        <w:rPr>
          <w:b/>
          <w:sz w:val="24"/>
          <w:szCs w:val="24"/>
        </w:rPr>
        <w:t xml:space="preserve"> И ПОМЕЩЕНИЯХ ОРГАНИЗАЦИИ</w:t>
      </w:r>
    </w:p>
    <w:p w:rsidR="00E70B6D" w:rsidRPr="00171E05" w:rsidRDefault="00E70B6D" w:rsidP="00E70B6D">
      <w:pPr>
        <w:pStyle w:val="1"/>
        <w:rPr>
          <w:b/>
          <w:bCs/>
          <w:sz w:val="24"/>
          <w:szCs w:val="24"/>
        </w:rPr>
      </w:pPr>
    </w:p>
    <w:p w:rsidR="00E70B6D" w:rsidRPr="00CA296A" w:rsidRDefault="00E70B6D" w:rsidP="00E70B6D">
      <w:pPr>
        <w:pStyle w:val="1"/>
        <w:ind w:left="0"/>
        <w:jc w:val="center"/>
        <w:rPr>
          <w:b/>
          <w:bCs/>
          <w:szCs w:val="28"/>
        </w:rPr>
      </w:pPr>
      <w:r w:rsidRPr="00CA296A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01-15</w:t>
      </w: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right"/>
        <w:rPr>
          <w:sz w:val="24"/>
          <w:szCs w:val="24"/>
        </w:rPr>
      </w:pPr>
    </w:p>
    <w:p w:rsidR="00E70B6D" w:rsidRPr="00171E05" w:rsidRDefault="00E70B6D" w:rsidP="00E70B6D">
      <w:pPr>
        <w:jc w:val="right"/>
        <w:rPr>
          <w:sz w:val="24"/>
          <w:szCs w:val="24"/>
        </w:rPr>
      </w:pPr>
    </w:p>
    <w:p w:rsidR="00E70B6D" w:rsidRDefault="00E70B6D" w:rsidP="00E70B6D">
      <w:pPr>
        <w:jc w:val="right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Default="00E70B6D" w:rsidP="00E70B6D">
      <w:pPr>
        <w:jc w:val="center"/>
        <w:rPr>
          <w:sz w:val="24"/>
          <w:szCs w:val="24"/>
        </w:rPr>
      </w:pPr>
      <w:r w:rsidRPr="00171E05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Москва, 2015 г.</w:t>
      </w:r>
    </w:p>
    <w:p w:rsidR="00E70B6D" w:rsidRDefault="00E70B6D" w:rsidP="00E70B6D">
      <w:pPr>
        <w:jc w:val="center"/>
        <w:rPr>
          <w:sz w:val="24"/>
          <w:szCs w:val="24"/>
        </w:rPr>
      </w:pPr>
    </w:p>
    <w:p w:rsidR="00E70B6D" w:rsidRPr="00171E05" w:rsidRDefault="00E70B6D" w:rsidP="00E70B6D">
      <w:pPr>
        <w:jc w:val="center"/>
        <w:rPr>
          <w:sz w:val="24"/>
          <w:szCs w:val="24"/>
        </w:rPr>
      </w:pPr>
    </w:p>
    <w:p w:rsidR="00E70B6D" w:rsidRPr="000E7B51" w:rsidRDefault="00E70B6D" w:rsidP="00E70B6D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b/>
          <w:snapToGrid w:val="0"/>
          <w:sz w:val="24"/>
          <w:szCs w:val="24"/>
        </w:rPr>
      </w:pPr>
      <w:r w:rsidRPr="000E7B51">
        <w:rPr>
          <w:b/>
          <w:snapToGrid w:val="0"/>
          <w:sz w:val="24"/>
          <w:szCs w:val="24"/>
        </w:rPr>
        <w:t>ОБЩИЕ ПОЛОЖЕНИЯ</w:t>
      </w:r>
    </w:p>
    <w:p w:rsidR="00E70B6D" w:rsidRPr="000E7B51" w:rsidRDefault="00E70B6D" w:rsidP="00E70B6D">
      <w:pPr>
        <w:jc w:val="both"/>
        <w:rPr>
          <w:snapToGrid w:val="0"/>
          <w:sz w:val="24"/>
          <w:szCs w:val="24"/>
        </w:rPr>
      </w:pPr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0E7B51">
        <w:rPr>
          <w:sz w:val="24"/>
          <w:szCs w:val="24"/>
        </w:rPr>
        <w:t xml:space="preserve">Настоящая инструкция </w:t>
      </w:r>
      <w:r w:rsidRPr="000E7B51">
        <w:rPr>
          <w:rFonts w:cs="Arial"/>
          <w:bCs/>
          <w:sz w:val="24"/>
          <w:szCs w:val="24"/>
        </w:rPr>
        <w:t xml:space="preserve">разработана  в соответствии с </w:t>
      </w:r>
      <w:r w:rsidRPr="000E7B51">
        <w:rPr>
          <w:sz w:val="24"/>
          <w:szCs w:val="24"/>
        </w:rPr>
        <w:t xml:space="preserve">Постановлением Правительства РФ от 25.04.2012 N 390 "О противопожарном режиме" (Правила противопожарного режима в Российской Федерации) (ред. от 17.02.2014 г.),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r w:rsidRPr="000E7B51">
        <w:rPr>
          <w:rFonts w:cs="Arial"/>
          <w:bCs/>
          <w:sz w:val="24"/>
          <w:szCs w:val="24"/>
        </w:rPr>
        <w:t xml:space="preserve">и </w:t>
      </w:r>
      <w:r w:rsidRPr="000E7B51">
        <w:rPr>
          <w:sz w:val="24"/>
          <w:szCs w:val="24"/>
        </w:rPr>
        <w:t>устанавливает нормы поведения людей и содержания территорий, зданий, сооружений, помещений ООО «ЕЛЛОУ</w:t>
      </w:r>
      <w:proofErr w:type="gramEnd"/>
      <w:r w:rsidRPr="000E7B51">
        <w:rPr>
          <w:sz w:val="24"/>
          <w:szCs w:val="24"/>
        </w:rPr>
        <w:t>» (далее - Общество) 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rFonts w:cs="Arial"/>
          <w:bCs/>
          <w:sz w:val="24"/>
          <w:szCs w:val="24"/>
        </w:rPr>
        <w:t xml:space="preserve">В целях реализации </w:t>
      </w:r>
      <w:r w:rsidRPr="000E7B51">
        <w:rPr>
          <w:sz w:val="24"/>
          <w:szCs w:val="24"/>
        </w:rPr>
        <w:t xml:space="preserve">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Pr="000E7B51">
        <w:rPr>
          <w:sz w:val="24"/>
          <w:szCs w:val="24"/>
        </w:rPr>
        <w:t>на</w:t>
      </w:r>
      <w:proofErr w:type="gramEnd"/>
      <w:r w:rsidRPr="000E7B51">
        <w:rPr>
          <w:sz w:val="24"/>
          <w:szCs w:val="24"/>
        </w:rPr>
        <w:t>:</w:t>
      </w:r>
    </w:p>
    <w:p w:rsidR="00E70B6D" w:rsidRPr="000E7B51" w:rsidRDefault="00E70B6D" w:rsidP="00E70B6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вводный;</w:t>
      </w:r>
    </w:p>
    <w:p w:rsidR="00E70B6D" w:rsidRPr="000E7B51" w:rsidRDefault="00E70B6D" w:rsidP="00E70B6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первичный;</w:t>
      </w:r>
    </w:p>
    <w:p w:rsidR="00E70B6D" w:rsidRPr="000E7B51" w:rsidRDefault="00E70B6D" w:rsidP="00E70B6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0E7B51">
        <w:rPr>
          <w:sz w:val="24"/>
          <w:szCs w:val="24"/>
        </w:rPr>
        <w:t>повторный (не реже 1 раза в год);</w:t>
      </w:r>
      <w:proofErr w:type="gramEnd"/>
    </w:p>
    <w:p w:rsidR="00E70B6D" w:rsidRPr="000E7B51" w:rsidRDefault="00E70B6D" w:rsidP="00E70B6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внеплановый;</w:t>
      </w:r>
    </w:p>
    <w:p w:rsidR="00E70B6D" w:rsidRPr="000E7B51" w:rsidRDefault="00E70B6D" w:rsidP="00E70B6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целевой.</w:t>
      </w:r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Вводный противопожарный инструктаж в организации проводится инженером по охране труда и пожарной безопасности или лицом, ответственным за пожарную безопасность, назначенным приказом (распоряжением) руководителя организации и прошедшим обучение по пожарно-техническому минимуму в установленном порядке.</w:t>
      </w:r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Первичный, повторный, внеплановый и целевой противопожарный инструктаж проводит непосредственный руководитель работника.</w:t>
      </w:r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0E7B51">
        <w:rPr>
          <w:sz w:val="24"/>
          <w:szCs w:val="24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E70B6D" w:rsidRPr="000E7B51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</w:rPr>
        <w:t>Ли</w:t>
      </w:r>
      <w:r w:rsidRPr="000E7B51">
        <w:rPr>
          <w:sz w:val="24"/>
        </w:rPr>
        <w:softHyphen/>
        <w:t>ца, ви</w:t>
      </w:r>
      <w:r w:rsidRPr="000E7B51">
        <w:rPr>
          <w:sz w:val="24"/>
        </w:rPr>
        <w:softHyphen/>
        <w:t>нов</w:t>
      </w:r>
      <w:r w:rsidRPr="000E7B51">
        <w:rPr>
          <w:sz w:val="24"/>
        </w:rPr>
        <w:softHyphen/>
        <w:t>ные в на</w:t>
      </w:r>
      <w:r w:rsidRPr="000E7B51">
        <w:rPr>
          <w:sz w:val="24"/>
        </w:rPr>
        <w:softHyphen/>
        <w:t>ру</w:t>
      </w:r>
      <w:r w:rsidRPr="000E7B51">
        <w:rPr>
          <w:sz w:val="24"/>
        </w:rPr>
        <w:softHyphen/>
        <w:t>ше</w:t>
      </w:r>
      <w:r w:rsidRPr="000E7B51">
        <w:rPr>
          <w:sz w:val="24"/>
        </w:rPr>
        <w:softHyphen/>
        <w:t>нии (невыполнение, ненадлежащее выполнение или уклонение от выполнения) настоящей Ин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рук</w:t>
      </w:r>
      <w:r w:rsidRPr="000E7B51">
        <w:rPr>
          <w:sz w:val="24"/>
        </w:rPr>
        <w:softHyphen/>
        <w:t>ции о ме</w:t>
      </w:r>
      <w:r w:rsidRPr="000E7B51">
        <w:rPr>
          <w:sz w:val="24"/>
        </w:rPr>
        <w:softHyphen/>
        <w:t>рах по</w:t>
      </w:r>
      <w:r w:rsidRPr="000E7B51">
        <w:rPr>
          <w:sz w:val="24"/>
        </w:rPr>
        <w:softHyphen/>
        <w:t>жар</w:t>
      </w:r>
      <w:r w:rsidRPr="000E7B51">
        <w:rPr>
          <w:sz w:val="24"/>
        </w:rPr>
        <w:softHyphen/>
        <w:t>ной безо</w:t>
      </w:r>
      <w:r w:rsidRPr="000E7B51">
        <w:rPr>
          <w:sz w:val="24"/>
        </w:rPr>
        <w:softHyphen/>
        <w:t>пас</w:t>
      </w:r>
      <w:r w:rsidRPr="000E7B51">
        <w:rPr>
          <w:sz w:val="24"/>
        </w:rPr>
        <w:softHyphen/>
        <w:t>но</w:t>
      </w:r>
      <w:r w:rsidRPr="000E7B51">
        <w:rPr>
          <w:sz w:val="24"/>
        </w:rPr>
        <w:softHyphen/>
        <w:t>сти не</w:t>
      </w:r>
      <w:r w:rsidRPr="000E7B51">
        <w:rPr>
          <w:sz w:val="24"/>
        </w:rPr>
        <w:softHyphen/>
        <w:t xml:space="preserve">сут </w:t>
      </w:r>
      <w:r w:rsidRPr="000E7B51">
        <w:rPr>
          <w:sz w:val="24"/>
        </w:rPr>
        <w:lastRenderedPageBreak/>
        <w:t>уголовную, административную, дисциплинарную от</w:t>
      </w:r>
      <w:r w:rsidRPr="000E7B51">
        <w:rPr>
          <w:sz w:val="24"/>
        </w:rPr>
        <w:softHyphen/>
        <w:t>вет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вен</w:t>
      </w:r>
      <w:r w:rsidRPr="000E7B51">
        <w:rPr>
          <w:sz w:val="24"/>
        </w:rPr>
        <w:softHyphen/>
        <w:t>ность в со</w:t>
      </w:r>
      <w:r w:rsidRPr="000E7B51">
        <w:rPr>
          <w:sz w:val="24"/>
        </w:rPr>
        <w:softHyphen/>
        <w:t>от</w:t>
      </w:r>
      <w:r w:rsidRPr="000E7B51">
        <w:rPr>
          <w:sz w:val="24"/>
        </w:rPr>
        <w:softHyphen/>
        <w:t>вет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вии с дей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вую</w:t>
      </w:r>
      <w:r w:rsidRPr="000E7B51">
        <w:rPr>
          <w:sz w:val="24"/>
        </w:rPr>
        <w:softHyphen/>
        <w:t>щим за</w:t>
      </w:r>
      <w:r w:rsidRPr="000E7B51">
        <w:rPr>
          <w:sz w:val="24"/>
        </w:rPr>
        <w:softHyphen/>
        <w:t>ко</w:t>
      </w:r>
      <w:r w:rsidRPr="000E7B51">
        <w:rPr>
          <w:sz w:val="24"/>
        </w:rPr>
        <w:softHyphen/>
        <w:t>но</w:t>
      </w:r>
      <w:r w:rsidRPr="000E7B51">
        <w:rPr>
          <w:sz w:val="24"/>
        </w:rPr>
        <w:softHyphen/>
        <w:t>да</w:t>
      </w:r>
      <w:r w:rsidRPr="000E7B51">
        <w:rPr>
          <w:sz w:val="24"/>
        </w:rPr>
        <w:softHyphen/>
        <w:t>тель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 xml:space="preserve">вом РФ. </w:t>
      </w:r>
    </w:p>
    <w:p w:rsidR="00E70B6D" w:rsidRDefault="00E70B6D" w:rsidP="00E70B6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0B6D" w:rsidRDefault="00E70B6D" w:rsidP="00E70B6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СОДЕРЖАНИЯ ТЕРРИТОРИЙ, ЗДАНИЙ, СООРУЖЕНИЙ И ПОМЕЩЕНИЙ, В ТОМ ЧИСЛЕ ЭВАКУАЦИОННЫХ ВЫХОДОВ</w:t>
      </w:r>
    </w:p>
    <w:p w:rsidR="00E70B6D" w:rsidRDefault="00E70B6D" w:rsidP="00E70B6D">
      <w:pPr>
        <w:ind w:left="1069"/>
        <w:jc w:val="both"/>
        <w:rPr>
          <w:rFonts w:cs="Arial"/>
          <w:b/>
          <w:bCs/>
          <w:sz w:val="24"/>
          <w:szCs w:val="24"/>
        </w:rPr>
      </w:pP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  <w:szCs w:val="24"/>
        </w:rPr>
        <w:t>На объекте Организации (территориях, зданиях, сооружениях),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На территории, зданиях, сооружениях и в помещениях Общества запрещается: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0A23EE">
        <w:rPr>
          <w:sz w:val="24"/>
          <w:szCs w:val="24"/>
        </w:rPr>
        <w:t>пожаровзрывоопасные</w:t>
      </w:r>
      <w:proofErr w:type="spellEnd"/>
      <w:r w:rsidRPr="000A23EE">
        <w:rPr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размещать в лифтовых холлах кладовые, киоски, ларьки и другие подобные помещения;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0A23EE">
        <w:rPr>
          <w:sz w:val="24"/>
          <w:szCs w:val="24"/>
        </w:rPr>
        <w:t>дымоудаления</w:t>
      </w:r>
      <w:proofErr w:type="spellEnd"/>
      <w:r w:rsidRPr="000A23EE">
        <w:rPr>
          <w:sz w:val="24"/>
          <w:szCs w:val="24"/>
        </w:rPr>
        <w:t>, системы оповещения и управления эвакуацией);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0A23EE">
        <w:rPr>
          <w:sz w:val="24"/>
          <w:szCs w:val="24"/>
        </w:rPr>
        <w:t>межбалконные</w:t>
      </w:r>
      <w:proofErr w:type="spellEnd"/>
      <w:r w:rsidRPr="000A23EE">
        <w:rPr>
          <w:sz w:val="24"/>
          <w:szCs w:val="24"/>
        </w:rPr>
        <w:t xml:space="preserve"> лестницы, заваривать и загромождать люки на балконах и лоджиях квартир;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остеклять балконы, лоджии и галереи, ведущие к незадымляемым лестничным клеткам;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устанавливать в лестничных клетках внешние блоки кондиционеров;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lastRenderedPageBreak/>
        <w:t>загромождать и закрывать проходы к местам крепления спасательных устройств.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Двери на путях эвакуации открываются наружу по направлению к выходу из здания.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0A23EE">
        <w:rPr>
          <w:sz w:val="24"/>
          <w:szCs w:val="24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закрывать жалюзи или остеклять переходы воздушных зон в незадымляемых лестничных клетках;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заменять армированное стекло обычным в остеклении дверей и фрамуг;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Ковры, ковровые дорожки и другие покрытия полов на объекте и на путях эвакуации должны надежно крепиться к полу.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Запрещается: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эксплуатировать электропровода и кабели с видимыми нарушениями изоляции;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0A23EE">
        <w:rPr>
          <w:sz w:val="24"/>
          <w:szCs w:val="24"/>
        </w:rPr>
        <w:t>электроустановочными</w:t>
      </w:r>
      <w:proofErr w:type="spellEnd"/>
      <w:r w:rsidRPr="000A23EE">
        <w:rPr>
          <w:sz w:val="24"/>
          <w:szCs w:val="24"/>
        </w:rPr>
        <w:t xml:space="preserve"> изделиями с повреждениями;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0A23EE">
        <w:rPr>
          <w:sz w:val="24"/>
          <w:szCs w:val="24"/>
        </w:rPr>
        <w:t>рассеивателями</w:t>
      </w:r>
      <w:proofErr w:type="spellEnd"/>
      <w:r w:rsidRPr="000A23EE">
        <w:rPr>
          <w:sz w:val="24"/>
          <w:szCs w:val="24"/>
        </w:rPr>
        <w:t>), предусмотренными конструкцией светильника;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применять нестандартные (самодельные) электронагревательные приборы;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размещать (складировать) в </w:t>
      </w:r>
      <w:proofErr w:type="spellStart"/>
      <w:r w:rsidRPr="000A23EE">
        <w:rPr>
          <w:sz w:val="24"/>
          <w:szCs w:val="24"/>
        </w:rPr>
        <w:t>электрощитовых</w:t>
      </w:r>
      <w:proofErr w:type="spellEnd"/>
      <w:r w:rsidRPr="000A23EE">
        <w:rPr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lastRenderedPageBreak/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E70B6D" w:rsidRPr="000A23EE" w:rsidRDefault="00E70B6D" w:rsidP="00E70B6D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E70B6D" w:rsidRPr="000A23EE" w:rsidRDefault="00E70B6D" w:rsidP="00E70B6D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Запрещается пользоваться неисправными газовыми приборами, а также устанавливать (размещать) мебель и другие горючие предметы,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E70B6D" w:rsidRPr="000A23EE" w:rsidRDefault="00E70B6D" w:rsidP="00E70B6D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эксплуатации систем вентиляции и кондиционирования воздуха запрещается: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оставлять двери вентиляционных камер открытыми;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закрывать вытяжные каналы, отверстия и решетки;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подключать к воздуховодам газовые отопительные приборы;</w:t>
      </w:r>
    </w:p>
    <w:p w:rsidR="00E70B6D" w:rsidRPr="000A23EE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E70B6D" w:rsidRPr="000A23EE" w:rsidRDefault="00E70B6D" w:rsidP="00E70B6D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E70B6D" w:rsidRPr="000A23EE" w:rsidRDefault="00E70B6D" w:rsidP="00E70B6D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Запрещается оставлять личный, а также служебный автотранспорт на крышках колодцев пожарных гидрантов, к ним должен быть обеспечен круглогодичный проезд пожарной техники.</w:t>
      </w:r>
    </w:p>
    <w:p w:rsidR="00E70B6D" w:rsidRPr="000A23EE" w:rsidRDefault="00E70B6D" w:rsidP="00E70B6D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Пожарные гидранты должны быть своевременно очищены от снега и льда в холодное время года.</w:t>
      </w:r>
    </w:p>
    <w:p w:rsidR="00E70B6D" w:rsidRDefault="00E70B6D" w:rsidP="00E70B6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E70B6D" w:rsidRDefault="00E70B6D" w:rsidP="00E70B6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пожароопасным работам относятся: 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огневые работы </w:t>
      </w:r>
      <w:r w:rsidRPr="00863F6C">
        <w:rPr>
          <w:sz w:val="24"/>
          <w:szCs w:val="24"/>
        </w:rPr>
        <w:t xml:space="preserve">(огневой разогрев битума, </w:t>
      </w:r>
      <w:proofErr w:type="spellStart"/>
      <w:r w:rsidRPr="00863F6C">
        <w:rPr>
          <w:sz w:val="24"/>
          <w:szCs w:val="24"/>
        </w:rPr>
        <w:t>газо</w:t>
      </w:r>
      <w:proofErr w:type="spellEnd"/>
      <w:r w:rsidRPr="00863F6C">
        <w:rPr>
          <w:sz w:val="24"/>
          <w:szCs w:val="24"/>
        </w:rPr>
        <w:t xml:space="preserve">- и электросварочные работы, </w:t>
      </w:r>
      <w:proofErr w:type="spellStart"/>
      <w:r w:rsidRPr="00863F6C">
        <w:rPr>
          <w:sz w:val="24"/>
          <w:szCs w:val="24"/>
        </w:rPr>
        <w:t>газ</w:t>
      </w:r>
      <w:proofErr w:type="gramStart"/>
      <w:r w:rsidRPr="00863F6C">
        <w:rPr>
          <w:sz w:val="24"/>
          <w:szCs w:val="24"/>
        </w:rPr>
        <w:t>о</w:t>
      </w:r>
      <w:proofErr w:type="spellEnd"/>
      <w:r w:rsidRPr="00863F6C">
        <w:rPr>
          <w:sz w:val="24"/>
          <w:szCs w:val="24"/>
        </w:rPr>
        <w:t>-</w:t>
      </w:r>
      <w:proofErr w:type="gramEnd"/>
      <w:r w:rsidRPr="00863F6C">
        <w:rPr>
          <w:sz w:val="24"/>
          <w:szCs w:val="24"/>
        </w:rPr>
        <w:t xml:space="preserve"> и </w:t>
      </w:r>
      <w:proofErr w:type="spellStart"/>
      <w:r w:rsidRPr="00863F6C">
        <w:rPr>
          <w:sz w:val="24"/>
          <w:szCs w:val="24"/>
        </w:rPr>
        <w:t>электрорезательные</w:t>
      </w:r>
      <w:proofErr w:type="spellEnd"/>
      <w:r w:rsidRPr="00863F6C">
        <w:rPr>
          <w:sz w:val="24"/>
          <w:szCs w:val="24"/>
        </w:rPr>
        <w:t xml:space="preserve"> работы, </w:t>
      </w:r>
      <w:proofErr w:type="spellStart"/>
      <w:r w:rsidRPr="00863F6C">
        <w:rPr>
          <w:sz w:val="24"/>
          <w:szCs w:val="24"/>
        </w:rPr>
        <w:t>бензино</w:t>
      </w:r>
      <w:proofErr w:type="spellEnd"/>
      <w:r w:rsidRPr="00863F6C">
        <w:rPr>
          <w:sz w:val="24"/>
          <w:szCs w:val="24"/>
        </w:rPr>
        <w:t xml:space="preserve">- и </w:t>
      </w:r>
      <w:proofErr w:type="spellStart"/>
      <w:r w:rsidRPr="00863F6C">
        <w:rPr>
          <w:sz w:val="24"/>
          <w:szCs w:val="24"/>
        </w:rPr>
        <w:t>керосинорезательные</w:t>
      </w:r>
      <w:proofErr w:type="spellEnd"/>
      <w:r w:rsidRPr="00863F6C">
        <w:rPr>
          <w:sz w:val="24"/>
          <w:szCs w:val="24"/>
        </w:rPr>
        <w:t xml:space="preserve"> работы, паяльные работы, резка металла механизированным инструментом)</w:t>
      </w:r>
      <w:r>
        <w:rPr>
          <w:sz w:val="24"/>
          <w:szCs w:val="24"/>
        </w:rPr>
        <w:t>;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окрасочные работы;</w:t>
      </w:r>
    </w:p>
    <w:p w:rsidR="00E70B6D" w:rsidRPr="00863F6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с применением клеев, мастик, битумов, полимерных и различных горючих материалов</w:t>
      </w:r>
      <w:r w:rsidRPr="00863F6C">
        <w:rPr>
          <w:sz w:val="24"/>
          <w:szCs w:val="24"/>
        </w:rPr>
        <w:t>.</w:t>
      </w:r>
    </w:p>
    <w:p w:rsidR="00E70B6D" w:rsidRDefault="00E70B6D" w:rsidP="00E70B6D">
      <w:pPr>
        <w:pStyle w:val="ConsPlusNormal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863F6C">
        <w:rPr>
          <w:rFonts w:ascii="Times New Roman" w:hAnsi="Times New Roman" w:cs="Times New Roman"/>
          <w:sz w:val="24"/>
        </w:rPr>
        <w:t xml:space="preserve">На проведение огневых работ (огневой разогрев битума, </w:t>
      </w:r>
      <w:proofErr w:type="spellStart"/>
      <w:r w:rsidRPr="00863F6C">
        <w:rPr>
          <w:rFonts w:ascii="Times New Roman" w:hAnsi="Times New Roman" w:cs="Times New Roman"/>
          <w:sz w:val="24"/>
        </w:rPr>
        <w:t>газо</w:t>
      </w:r>
      <w:proofErr w:type="spellEnd"/>
      <w:r w:rsidRPr="00863F6C">
        <w:rPr>
          <w:rFonts w:ascii="Times New Roman" w:hAnsi="Times New Roman" w:cs="Times New Roman"/>
          <w:sz w:val="24"/>
        </w:rPr>
        <w:t xml:space="preserve">- и электросварочные работы, </w:t>
      </w:r>
      <w:proofErr w:type="spellStart"/>
      <w:r w:rsidRPr="00863F6C">
        <w:rPr>
          <w:rFonts w:ascii="Times New Roman" w:hAnsi="Times New Roman" w:cs="Times New Roman"/>
          <w:sz w:val="24"/>
        </w:rPr>
        <w:t>газ</w:t>
      </w:r>
      <w:proofErr w:type="gramStart"/>
      <w:r w:rsidRPr="00863F6C">
        <w:rPr>
          <w:rFonts w:ascii="Times New Roman" w:hAnsi="Times New Roman" w:cs="Times New Roman"/>
          <w:sz w:val="24"/>
        </w:rPr>
        <w:t>о</w:t>
      </w:r>
      <w:proofErr w:type="spellEnd"/>
      <w:r w:rsidRPr="00863F6C">
        <w:rPr>
          <w:rFonts w:ascii="Times New Roman" w:hAnsi="Times New Roman" w:cs="Times New Roman"/>
          <w:sz w:val="24"/>
        </w:rPr>
        <w:t>-</w:t>
      </w:r>
      <w:proofErr w:type="gramEnd"/>
      <w:r w:rsidRPr="00863F6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63F6C">
        <w:rPr>
          <w:rFonts w:ascii="Times New Roman" w:hAnsi="Times New Roman" w:cs="Times New Roman"/>
          <w:sz w:val="24"/>
        </w:rPr>
        <w:t>электрорезательные</w:t>
      </w:r>
      <w:proofErr w:type="spellEnd"/>
      <w:r w:rsidRPr="00863F6C">
        <w:rPr>
          <w:rFonts w:ascii="Times New Roman" w:hAnsi="Times New Roman" w:cs="Times New Roman"/>
          <w:sz w:val="24"/>
        </w:rPr>
        <w:t xml:space="preserve"> работы, </w:t>
      </w:r>
      <w:proofErr w:type="spellStart"/>
      <w:r w:rsidRPr="00863F6C">
        <w:rPr>
          <w:rFonts w:ascii="Times New Roman" w:hAnsi="Times New Roman" w:cs="Times New Roman"/>
          <w:sz w:val="24"/>
        </w:rPr>
        <w:t>бензино</w:t>
      </w:r>
      <w:proofErr w:type="spellEnd"/>
      <w:r w:rsidRPr="00863F6C">
        <w:rPr>
          <w:rFonts w:ascii="Times New Roman" w:hAnsi="Times New Roman" w:cs="Times New Roman"/>
          <w:sz w:val="24"/>
        </w:rPr>
        <w:t xml:space="preserve">- и </w:t>
      </w:r>
      <w:proofErr w:type="spellStart"/>
      <w:r w:rsidRPr="00863F6C">
        <w:rPr>
          <w:rFonts w:ascii="Times New Roman" w:hAnsi="Times New Roman" w:cs="Times New Roman"/>
          <w:sz w:val="24"/>
        </w:rPr>
        <w:t>керосинорезательные</w:t>
      </w:r>
      <w:proofErr w:type="spellEnd"/>
      <w:r w:rsidRPr="00863F6C">
        <w:rPr>
          <w:rFonts w:ascii="Times New Roman" w:hAnsi="Times New Roman" w:cs="Times New Roman"/>
          <w:sz w:val="24"/>
        </w:rPr>
        <w:t xml:space="preserve"> работы, паяльные работы, резка металла механизированным инструментом) на временных местах (кроме строительных площадок и частных домовладений) лицом, ответственным за пожарную безопасность, оформляется наряд-допуск на выполнение огневых работ установленной формы.</w:t>
      </w:r>
    </w:p>
    <w:p w:rsidR="00E70B6D" w:rsidRDefault="00E70B6D" w:rsidP="00E70B6D">
      <w:pPr>
        <w:pStyle w:val="ConsPlusNormal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При выполнении огневых работ ответственными лицами, а также исполнителями в полной мере обеспечиваются организационные и технические меры, направленные на соблюдение требований пожарной безопасности, данные меры указываются в наряде – допуске.</w:t>
      </w:r>
    </w:p>
    <w:p w:rsidR="00E70B6D" w:rsidRDefault="00E70B6D" w:rsidP="00E70B6D">
      <w:pPr>
        <w:pStyle w:val="ConsPlusNormal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 xml:space="preserve">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0A23EE">
        <w:rPr>
          <w:rFonts w:ascii="Times New Roman" w:hAnsi="Times New Roman" w:cs="Times New Roman"/>
          <w:sz w:val="24"/>
        </w:rPr>
        <w:t>пожаровзрывоопасные</w:t>
      </w:r>
      <w:proofErr w:type="spellEnd"/>
      <w:r w:rsidRPr="000A23EE">
        <w:rPr>
          <w:rFonts w:ascii="Times New Roman" w:hAnsi="Times New Roman" w:cs="Times New Roman"/>
          <w:sz w:val="24"/>
        </w:rPr>
        <w:t xml:space="preserve"> пары, обеспечиваются естественной или принудительной приточно-вытяжной вентиляцией.</w:t>
      </w:r>
    </w:p>
    <w:p w:rsidR="00E70B6D" w:rsidRPr="000A23EE" w:rsidRDefault="00E70B6D" w:rsidP="00E70B6D">
      <w:pPr>
        <w:pStyle w:val="ConsPlusNormal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При проведении окрасочных работ необходимо:</w:t>
      </w:r>
    </w:p>
    <w:p w:rsidR="00E70B6D" w:rsidRPr="00550AAC" w:rsidRDefault="00E70B6D" w:rsidP="00E70B6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50AAC">
        <w:rPr>
          <w:rFonts w:ascii="Times New Roman" w:hAnsi="Times New Roman" w:cs="Times New Roman"/>
          <w:sz w:val="24"/>
        </w:rPr>
        <w:t xml:space="preserve">а) производить составление и разбавление всех видов лаков и красок в изолированных </w:t>
      </w:r>
      <w:r w:rsidRPr="00550AAC">
        <w:rPr>
          <w:rFonts w:ascii="Times New Roman" w:hAnsi="Times New Roman" w:cs="Times New Roman"/>
          <w:sz w:val="24"/>
        </w:rPr>
        <w:lastRenderedPageBreak/>
        <w:t>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E70B6D" w:rsidRPr="00550AAC" w:rsidRDefault="00E70B6D" w:rsidP="00E70B6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550AAC">
        <w:rPr>
          <w:rFonts w:ascii="Times New Roman" w:hAnsi="Times New Roman" w:cs="Times New Roman"/>
          <w:sz w:val="24"/>
        </w:rPr>
        <w:t xml:space="preserve">б) оснащать </w:t>
      </w:r>
      <w:proofErr w:type="spellStart"/>
      <w:r w:rsidRPr="00550AAC">
        <w:rPr>
          <w:rFonts w:ascii="Times New Roman" w:hAnsi="Times New Roman" w:cs="Times New Roman"/>
          <w:sz w:val="24"/>
        </w:rPr>
        <w:t>электрокрасящие</w:t>
      </w:r>
      <w:proofErr w:type="spellEnd"/>
      <w:r w:rsidRPr="00550AAC">
        <w:rPr>
          <w:rFonts w:ascii="Times New Roman" w:hAnsi="Times New Roman" w:cs="Times New Roman"/>
          <w:sz w:val="24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550AAC">
        <w:rPr>
          <w:rFonts w:ascii="Times New Roman" w:hAnsi="Times New Roman" w:cs="Times New Roman"/>
          <w:sz w:val="24"/>
        </w:rPr>
        <w:t>ств пр</w:t>
      </w:r>
      <w:proofErr w:type="gramEnd"/>
      <w:r w:rsidRPr="00550AAC">
        <w:rPr>
          <w:rFonts w:ascii="Times New Roman" w:hAnsi="Times New Roman" w:cs="Times New Roman"/>
          <w:sz w:val="24"/>
        </w:rPr>
        <w:t>и неработающих системах местной вытяжной вентиляции или неподвижном конвейере;</w:t>
      </w:r>
    </w:p>
    <w:p w:rsidR="00E70B6D" w:rsidRPr="00550AAC" w:rsidRDefault="00E70B6D" w:rsidP="00E70B6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550AAC">
        <w:rPr>
          <w:rFonts w:ascii="Times New Roman" w:hAnsi="Times New Roman" w:cs="Times New Roman"/>
          <w:sz w:val="24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550AAC">
        <w:rPr>
          <w:rFonts w:ascii="Times New Roman" w:hAnsi="Times New Roman" w:cs="Times New Roman"/>
          <w:sz w:val="24"/>
        </w:rPr>
        <w:t>ств в сп</w:t>
      </w:r>
      <w:proofErr w:type="gramEnd"/>
      <w:r w:rsidRPr="00550AAC">
        <w:rPr>
          <w:rFonts w:ascii="Times New Roman" w:hAnsi="Times New Roman" w:cs="Times New Roman"/>
          <w:sz w:val="24"/>
        </w:rPr>
        <w:t>ециально отведенном месте вне помещений.</w:t>
      </w:r>
    </w:p>
    <w:p w:rsidR="00E70B6D" w:rsidRDefault="00E70B6D" w:rsidP="00E70B6D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E70B6D" w:rsidRDefault="00E70B6D" w:rsidP="00E70B6D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E70B6D" w:rsidRPr="000A23EE" w:rsidRDefault="00E70B6D" w:rsidP="00E70B6D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проведении огневых работ необходимо:</w:t>
      </w:r>
    </w:p>
    <w:p w:rsidR="00E70B6D" w:rsidRPr="00550AAC" w:rsidRDefault="00E70B6D" w:rsidP="00E70B6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E70B6D" w:rsidRPr="00550AAC" w:rsidRDefault="00E70B6D" w:rsidP="00E70B6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б) обеспечить место проведения огневых работ огнетушителем или другими первичными средствами пожаротушения;</w:t>
      </w:r>
    </w:p>
    <w:p w:rsidR="00E70B6D" w:rsidRPr="00550AAC" w:rsidRDefault="00E70B6D" w:rsidP="00E70B6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 xml:space="preserve">в) 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 w:rsidRPr="00550AAC">
        <w:rPr>
          <w:rFonts w:ascii="Times New Roman" w:hAnsi="Times New Roman" w:cs="Times New Roman"/>
          <w:sz w:val="24"/>
          <w:szCs w:val="24"/>
        </w:rPr>
        <w:t>тамбур-шлюзов</w:t>
      </w:r>
      <w:proofErr w:type="spellEnd"/>
      <w:proofErr w:type="gramEnd"/>
      <w:r w:rsidRPr="00550AAC">
        <w:rPr>
          <w:rFonts w:ascii="Times New Roman" w:hAnsi="Times New Roman" w:cs="Times New Roman"/>
          <w:sz w:val="24"/>
          <w:szCs w:val="24"/>
        </w:rPr>
        <w:t>, открыть окна;</w:t>
      </w:r>
    </w:p>
    <w:p w:rsidR="00E70B6D" w:rsidRPr="00550AAC" w:rsidRDefault="00E70B6D" w:rsidP="00E70B6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 xml:space="preserve">г) осуществлять </w:t>
      </w:r>
      <w:proofErr w:type="gramStart"/>
      <w:r w:rsidRPr="00550A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0AAC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550AAC">
        <w:rPr>
          <w:rFonts w:ascii="Times New Roman" w:hAnsi="Times New Roman" w:cs="Times New Roman"/>
          <w:sz w:val="24"/>
          <w:szCs w:val="24"/>
        </w:rPr>
        <w:t>парогазовоздушной</w:t>
      </w:r>
      <w:proofErr w:type="spellEnd"/>
      <w:r w:rsidRPr="00550AAC">
        <w:rPr>
          <w:rFonts w:ascii="Times New Roman" w:hAnsi="Times New Roman" w:cs="Times New Roman"/>
          <w:sz w:val="24"/>
          <w:szCs w:val="24"/>
        </w:rPr>
        <w:t xml:space="preserve"> среды в технологическом оборудовании, на котором проводятся огневые работы, и в опасной зоне;</w:t>
      </w:r>
    </w:p>
    <w:p w:rsidR="00E70B6D" w:rsidRPr="00550AAC" w:rsidRDefault="00E70B6D" w:rsidP="00E70B6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A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0AAC">
        <w:rPr>
          <w:rFonts w:ascii="Times New Roman" w:hAnsi="Times New Roman" w:cs="Times New Roman"/>
          <w:sz w:val="24"/>
          <w:szCs w:val="24"/>
        </w:rPr>
        <w:t xml:space="preserve">) прекратить огневые работы в случае повышения содержания горючих веществ или снижения концентрации </w:t>
      </w:r>
      <w:proofErr w:type="spellStart"/>
      <w:r w:rsidRPr="00550AAC">
        <w:rPr>
          <w:rFonts w:ascii="Times New Roman" w:hAnsi="Times New Roman" w:cs="Times New Roman"/>
          <w:sz w:val="24"/>
          <w:szCs w:val="24"/>
        </w:rPr>
        <w:t>флегматизатора</w:t>
      </w:r>
      <w:proofErr w:type="spellEnd"/>
      <w:r w:rsidRPr="00550AAC">
        <w:rPr>
          <w:rFonts w:ascii="Times New Roman" w:hAnsi="Times New Roman" w:cs="Times New Roman"/>
          <w:sz w:val="24"/>
          <w:szCs w:val="24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E70B6D" w:rsidRPr="00550AAC" w:rsidRDefault="00E70B6D" w:rsidP="00E70B6D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550AAC">
        <w:rPr>
          <w:rFonts w:ascii="Times New Roman" w:hAnsi="Times New Roman" w:cs="Times New Roman"/>
          <w:sz w:val="24"/>
        </w:rPr>
        <w:t>При проведении огневых работ запрещается: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приступать к работе при неисправной аппаратуре;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производить огневые работы на свежеокрашенных горючими красками (лаками) конструкциях и изделиях;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использовать одежду и рукавицы со следами масел, жиров, бензина, керосина и других горючих жидкостей;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хранить в сварочных кабинах одежду, легковоспламеняющиеся и горючие жидкости, другие горючие материалы;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 xml:space="preserve">проводить огневые работы одновременно с устройством гидроизоляции и </w:t>
      </w:r>
      <w:proofErr w:type="spellStart"/>
      <w:r w:rsidRPr="00550AAC">
        <w:rPr>
          <w:sz w:val="24"/>
          <w:szCs w:val="24"/>
        </w:rPr>
        <w:t>пароизоляции</w:t>
      </w:r>
      <w:proofErr w:type="spellEnd"/>
      <w:r w:rsidRPr="00550AAC">
        <w:rPr>
          <w:sz w:val="24"/>
          <w:szCs w:val="24"/>
        </w:rPr>
        <w:t xml:space="preserve"> на кровле, монтажом панелей с горючими и </w:t>
      </w:r>
      <w:proofErr w:type="spellStart"/>
      <w:r w:rsidRPr="00550AAC">
        <w:rPr>
          <w:sz w:val="24"/>
          <w:szCs w:val="24"/>
        </w:rPr>
        <w:t>трудногорючими</w:t>
      </w:r>
      <w:proofErr w:type="spellEnd"/>
      <w:r w:rsidRPr="00550AAC">
        <w:rPr>
          <w:sz w:val="24"/>
          <w:szCs w:val="24"/>
        </w:rPr>
        <w:t xml:space="preserve"> утеплителями, наклейкой покрытий полов и отделкой помещений с применением горючих лаков, клеев, мастик и других </w:t>
      </w:r>
      <w:r>
        <w:rPr>
          <w:sz w:val="24"/>
          <w:szCs w:val="24"/>
        </w:rPr>
        <w:t>горючих материалов;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огневые работы </w:t>
      </w:r>
      <w:r w:rsidRPr="00550AAC">
        <w:rPr>
          <w:sz w:val="24"/>
          <w:szCs w:val="24"/>
        </w:rPr>
        <w:t xml:space="preserve">на элементах зданий, выполненных из легких металлических конструкций с горючими и </w:t>
      </w:r>
      <w:proofErr w:type="spellStart"/>
      <w:r w:rsidRPr="00550AAC">
        <w:rPr>
          <w:sz w:val="24"/>
          <w:szCs w:val="24"/>
        </w:rPr>
        <w:t>трудногорючими</w:t>
      </w:r>
      <w:proofErr w:type="spellEnd"/>
      <w:r w:rsidRPr="00550AAC">
        <w:rPr>
          <w:sz w:val="24"/>
          <w:szCs w:val="24"/>
        </w:rPr>
        <w:t xml:space="preserve"> утеплителями.</w:t>
      </w:r>
    </w:p>
    <w:p w:rsidR="00E70B6D" w:rsidRPr="00550AAC" w:rsidRDefault="00E70B6D" w:rsidP="00E70B6D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lastRenderedPageBreak/>
        <w:t>При проведении газосварочных работ: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переносные ацетиленовые генераторы следует устан</w:t>
      </w:r>
      <w:r>
        <w:rPr>
          <w:sz w:val="24"/>
          <w:szCs w:val="24"/>
        </w:rPr>
        <w:t>авливать на открытых площадках, а</w:t>
      </w:r>
      <w:r w:rsidRPr="00550AAC">
        <w:rPr>
          <w:sz w:val="24"/>
          <w:szCs w:val="24"/>
        </w:rPr>
        <w:t>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по окончании работы карбид кальция в переносном генераторе должен быть выработан</w:t>
      </w:r>
      <w:r>
        <w:rPr>
          <w:sz w:val="24"/>
          <w:szCs w:val="24"/>
        </w:rPr>
        <w:t>, и</w:t>
      </w:r>
      <w:r w:rsidRPr="00550AAC">
        <w:rPr>
          <w:sz w:val="24"/>
          <w:szCs w:val="24"/>
        </w:rPr>
        <w:t>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 xml:space="preserve">закрепление </w:t>
      </w:r>
      <w:proofErr w:type="spellStart"/>
      <w:r w:rsidRPr="00550AAC">
        <w:rPr>
          <w:sz w:val="24"/>
          <w:szCs w:val="24"/>
        </w:rPr>
        <w:t>газоподводящих</w:t>
      </w:r>
      <w:proofErr w:type="spellEnd"/>
      <w:r w:rsidRPr="00550AAC">
        <w:rPr>
          <w:sz w:val="24"/>
          <w:szCs w:val="24"/>
        </w:rPr>
        <w:t xml:space="preserve"> шлангов на присоединительных ниппелях аппаратуры, горелок, резаков и редукторов должно быть надежно</w:t>
      </w:r>
      <w:r>
        <w:rPr>
          <w:sz w:val="24"/>
          <w:szCs w:val="24"/>
        </w:rPr>
        <w:t>, н</w:t>
      </w:r>
      <w:r w:rsidRPr="00550AAC">
        <w:rPr>
          <w:sz w:val="24"/>
          <w:szCs w:val="24"/>
        </w:rPr>
        <w:t>а ниппели водяных затворов шланги плотно надеваются, но не закрепляются;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карбид кальция хранится в сухих проветриваемых помещениях</w:t>
      </w:r>
      <w:r>
        <w:rPr>
          <w:sz w:val="24"/>
          <w:szCs w:val="24"/>
        </w:rPr>
        <w:t>, з</w:t>
      </w:r>
      <w:r w:rsidRPr="00550AAC">
        <w:rPr>
          <w:sz w:val="24"/>
          <w:szCs w:val="24"/>
        </w:rPr>
        <w:t>апрещается размещать склады карбида кальция в подвальных помещениях и низких затапливаемых местах;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вскрытые барабаны с карбидом кальция следует защищать непроницаемыми для воды крышками;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 xml:space="preserve">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550AAC">
        <w:rPr>
          <w:sz w:val="24"/>
          <w:szCs w:val="24"/>
        </w:rPr>
        <w:t>искрообразующего</w:t>
      </w:r>
      <w:proofErr w:type="spellEnd"/>
      <w:r w:rsidRPr="00550AAC">
        <w:rPr>
          <w:sz w:val="24"/>
          <w:szCs w:val="24"/>
        </w:rPr>
        <w:t xml:space="preserve"> инструмента;</w:t>
      </w:r>
    </w:p>
    <w:p w:rsidR="00E70B6D" w:rsidRPr="00550AA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E70B6D" w:rsidRPr="00050568" w:rsidRDefault="00E70B6D" w:rsidP="00E70B6D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50568">
        <w:rPr>
          <w:rFonts w:ascii="Times New Roman" w:hAnsi="Times New Roman" w:cs="Times New Roman"/>
          <w:sz w:val="24"/>
        </w:rPr>
        <w:t>При проведении электросварочных работ: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следует соединять сварочные провода при помощи </w:t>
      </w:r>
      <w:proofErr w:type="spellStart"/>
      <w:r w:rsidRPr="00FB47EB">
        <w:rPr>
          <w:sz w:val="24"/>
          <w:szCs w:val="24"/>
        </w:rPr>
        <w:t>опрессования</w:t>
      </w:r>
      <w:proofErr w:type="spellEnd"/>
      <w:r w:rsidRPr="00FB47EB">
        <w:rPr>
          <w:sz w:val="24"/>
          <w:szCs w:val="24"/>
        </w:rPr>
        <w:t xml:space="preserve">, сварки, пайки или специальных зажимов. Подключение электропроводов к </w:t>
      </w:r>
      <w:proofErr w:type="spellStart"/>
      <w:r w:rsidRPr="00FB47EB">
        <w:rPr>
          <w:sz w:val="24"/>
          <w:szCs w:val="24"/>
        </w:rPr>
        <w:t>электрододержателю</w:t>
      </w:r>
      <w:proofErr w:type="spellEnd"/>
      <w:r w:rsidRPr="00FB47EB">
        <w:rPr>
          <w:sz w:val="24"/>
          <w:szCs w:val="24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FB47EB">
        <w:rPr>
          <w:sz w:val="24"/>
          <w:szCs w:val="24"/>
        </w:rPr>
        <w:t>зануления</w:t>
      </w:r>
      <w:proofErr w:type="spellEnd"/>
      <w:r w:rsidRPr="00FB47EB">
        <w:rPr>
          <w:sz w:val="24"/>
          <w:szCs w:val="24"/>
        </w:rPr>
        <w:t>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lastRenderedPageBreak/>
        <w:t xml:space="preserve">в </w:t>
      </w:r>
      <w:proofErr w:type="spellStart"/>
      <w:r w:rsidRPr="00FB47EB">
        <w:rPr>
          <w:sz w:val="24"/>
          <w:szCs w:val="24"/>
        </w:rPr>
        <w:t>пожаровзрывоопасных</w:t>
      </w:r>
      <w:proofErr w:type="spellEnd"/>
      <w:r w:rsidRPr="00FB47EB">
        <w:rPr>
          <w:sz w:val="24"/>
          <w:szCs w:val="24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 w:rsidRPr="00FB47EB">
        <w:rPr>
          <w:sz w:val="24"/>
          <w:szCs w:val="24"/>
        </w:rPr>
        <w:t>электрододержателю</w:t>
      </w:r>
      <w:proofErr w:type="spellEnd"/>
      <w:r w:rsidRPr="00FB47EB">
        <w:rPr>
          <w:sz w:val="24"/>
          <w:szCs w:val="24"/>
        </w:rPr>
        <w:t>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конструкция </w:t>
      </w:r>
      <w:proofErr w:type="spellStart"/>
      <w:r w:rsidRPr="00FB47EB">
        <w:rPr>
          <w:sz w:val="24"/>
          <w:szCs w:val="24"/>
        </w:rPr>
        <w:t>электрододержателя</w:t>
      </w:r>
      <w:proofErr w:type="spellEnd"/>
      <w:r w:rsidRPr="00FB47EB">
        <w:rPr>
          <w:sz w:val="24"/>
          <w:szCs w:val="24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FB47EB">
        <w:rPr>
          <w:sz w:val="24"/>
          <w:szCs w:val="24"/>
        </w:rPr>
        <w:t>электрододержателя</w:t>
      </w:r>
      <w:proofErr w:type="spellEnd"/>
      <w:r w:rsidRPr="00FB47EB">
        <w:rPr>
          <w:sz w:val="24"/>
          <w:szCs w:val="24"/>
        </w:rPr>
        <w:t xml:space="preserve"> делается из негорючего диэлектрического и теплоизолирующего материала;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E70B6D" w:rsidRPr="00050568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FB47EB">
        <w:rPr>
          <w:sz w:val="24"/>
          <w:szCs w:val="24"/>
        </w:rPr>
        <w:t>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</w:t>
      </w:r>
      <w:r w:rsidRPr="00050568">
        <w:rPr>
          <w:sz w:val="24"/>
        </w:rPr>
        <w:t xml:space="preserve"> оставлять включенные горелки без присмотра.</w:t>
      </w:r>
    </w:p>
    <w:p w:rsidR="00E70B6D" w:rsidRPr="00050568" w:rsidRDefault="00E70B6D" w:rsidP="00E70B6D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50568">
        <w:rPr>
          <w:rFonts w:ascii="Times New Roman" w:hAnsi="Times New Roman" w:cs="Times New Roman"/>
          <w:sz w:val="24"/>
        </w:rPr>
        <w:t>При огневых работах, связанных с резкой металла: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необходимо принимать меры по предотвращению разлива легковоспламеняющихся и горючих жидкостей;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допускается хранить запас горючего на месте проведения </w:t>
      </w:r>
      <w:proofErr w:type="spellStart"/>
      <w:r w:rsidRPr="00FB47EB">
        <w:rPr>
          <w:sz w:val="24"/>
          <w:szCs w:val="24"/>
        </w:rPr>
        <w:t>бенз</w:t>
      </w:r>
      <w:proofErr w:type="gramStart"/>
      <w:r w:rsidRPr="00FB47EB">
        <w:rPr>
          <w:sz w:val="24"/>
          <w:szCs w:val="24"/>
        </w:rPr>
        <w:t>о</w:t>
      </w:r>
      <w:proofErr w:type="spellEnd"/>
      <w:r w:rsidRPr="00FB47EB">
        <w:rPr>
          <w:sz w:val="24"/>
          <w:szCs w:val="24"/>
        </w:rPr>
        <w:t>-</w:t>
      </w:r>
      <w:proofErr w:type="gramEnd"/>
      <w:r w:rsidRPr="00FB47EB">
        <w:rPr>
          <w:sz w:val="24"/>
          <w:szCs w:val="24"/>
        </w:rPr>
        <w:t xml:space="preserve"> и </w:t>
      </w:r>
      <w:proofErr w:type="spellStart"/>
      <w:r w:rsidRPr="00FB47EB">
        <w:rPr>
          <w:sz w:val="24"/>
          <w:szCs w:val="24"/>
        </w:rPr>
        <w:t>керосинорезательных</w:t>
      </w:r>
      <w:proofErr w:type="spellEnd"/>
      <w:r w:rsidRPr="00FB47EB">
        <w:rPr>
          <w:sz w:val="24"/>
          <w:szCs w:val="24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необходимо проверять перед началом работ исправность арматуры </w:t>
      </w:r>
      <w:proofErr w:type="spellStart"/>
      <w:r w:rsidRPr="00FB47EB">
        <w:rPr>
          <w:sz w:val="24"/>
          <w:szCs w:val="24"/>
        </w:rPr>
        <w:t>бензо</w:t>
      </w:r>
      <w:proofErr w:type="spellEnd"/>
      <w:r w:rsidRPr="00FB47EB">
        <w:rPr>
          <w:sz w:val="24"/>
          <w:szCs w:val="24"/>
        </w:rPr>
        <w:t>- и керосинореза, плотность соединений шлангов на ниппелях, исправность резьбы в накидных гайках и головках;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применять горючее для </w:t>
      </w:r>
      <w:proofErr w:type="spellStart"/>
      <w:r w:rsidRPr="00FB47EB">
        <w:rPr>
          <w:sz w:val="24"/>
          <w:szCs w:val="24"/>
        </w:rPr>
        <w:t>бенз</w:t>
      </w:r>
      <w:proofErr w:type="gramStart"/>
      <w:r w:rsidRPr="00FB47EB">
        <w:rPr>
          <w:sz w:val="24"/>
          <w:szCs w:val="24"/>
        </w:rPr>
        <w:t>о</w:t>
      </w:r>
      <w:proofErr w:type="spellEnd"/>
      <w:r w:rsidRPr="00FB47EB">
        <w:rPr>
          <w:sz w:val="24"/>
          <w:szCs w:val="24"/>
        </w:rPr>
        <w:t>-</w:t>
      </w:r>
      <w:proofErr w:type="gramEnd"/>
      <w:r w:rsidRPr="00FB47EB">
        <w:rPr>
          <w:sz w:val="24"/>
          <w:szCs w:val="24"/>
        </w:rPr>
        <w:t xml:space="preserve"> и </w:t>
      </w:r>
      <w:proofErr w:type="spellStart"/>
      <w:r w:rsidRPr="00FB47EB">
        <w:rPr>
          <w:sz w:val="24"/>
          <w:szCs w:val="24"/>
        </w:rPr>
        <w:t>керосинорезательных</w:t>
      </w:r>
      <w:proofErr w:type="spellEnd"/>
      <w:r w:rsidRPr="00FB47EB">
        <w:rPr>
          <w:sz w:val="24"/>
          <w:szCs w:val="24"/>
        </w:rPr>
        <w:t xml:space="preserve"> работ в соответствии с имеющейся инструкцией;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запрещается эксплуатировать бачки, не прошедшие </w:t>
      </w:r>
      <w:proofErr w:type="spellStart"/>
      <w:r w:rsidRPr="00FB47EB">
        <w:rPr>
          <w:sz w:val="24"/>
          <w:szCs w:val="24"/>
        </w:rPr>
        <w:t>гидроиспытаний</w:t>
      </w:r>
      <w:proofErr w:type="spellEnd"/>
      <w:r w:rsidRPr="00FB47EB">
        <w:rPr>
          <w:sz w:val="24"/>
          <w:szCs w:val="24"/>
        </w:rPr>
        <w:t>, имеющие течь горючей смеси, а также неисправный насос или манометр;</w:t>
      </w:r>
    </w:p>
    <w:p w:rsidR="00E70B6D" w:rsidRPr="00050568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FB47EB">
        <w:rPr>
          <w:sz w:val="24"/>
          <w:szCs w:val="24"/>
        </w:rPr>
        <w:t>запрещается разогревать испаритель резака посредством зажигания налитой на рабочем месте</w:t>
      </w:r>
      <w:r w:rsidRPr="00050568">
        <w:rPr>
          <w:sz w:val="24"/>
        </w:rPr>
        <w:t xml:space="preserve"> легковоспламеняющейся или горючей жидкости.</w:t>
      </w:r>
    </w:p>
    <w:p w:rsidR="00E70B6D" w:rsidRDefault="00E70B6D" w:rsidP="00E70B6D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3A0980">
        <w:rPr>
          <w:rFonts w:ascii="Times New Roman" w:hAnsi="Times New Roman" w:cs="Times New Roman"/>
          <w:sz w:val="24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E70B6D" w:rsidRDefault="00E70B6D" w:rsidP="00E70B6D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E70B6D" w:rsidRPr="000A23EE" w:rsidRDefault="00E70B6D" w:rsidP="00E70B6D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Во избежание взрыва паяльной лампы запрещается: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применять в качестве горючего для ламп, работающих на керосине, бензин или смеси бензина с керосином;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lastRenderedPageBreak/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заполнять лампу горючим более чем на три четвертых объема ее резервуара;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отвертывать воздушный винт и наливную пробку, когда лампа горит или еще не остыла;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FB47EB">
        <w:rPr>
          <w:sz w:val="24"/>
          <w:szCs w:val="24"/>
        </w:rPr>
        <w:t>ремонтировать лампу, а также выливать из нее горючее или заправлять ее горючим вблизи</w:t>
      </w:r>
      <w:r w:rsidRPr="003A0980">
        <w:rPr>
          <w:sz w:val="24"/>
        </w:rPr>
        <w:t xml:space="preserve"> открытого огня (горящая спичка, сигарета и др.).</w:t>
      </w:r>
    </w:p>
    <w:p w:rsidR="00E70B6D" w:rsidRPr="00E70B6D" w:rsidRDefault="00E70B6D" w:rsidP="00E70B6D">
      <w:pPr>
        <w:tabs>
          <w:tab w:val="left" w:pos="851"/>
        </w:tabs>
        <w:autoSpaceDE w:val="0"/>
        <w:autoSpaceDN w:val="0"/>
        <w:adjustRightInd w:val="0"/>
        <w:ind w:left="207"/>
        <w:jc w:val="both"/>
        <w:rPr>
          <w:sz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И НОРМЫ ХРАНЕНИЯ И ТРАСПОРТИРОВКИ ПОЖАРОВЗРЫВООПАСНЫХ ВЕЩЕСТВ И ПОЖАРООПАСНЫХ ВЕЩЕСТВ И МАТЕРИАЛОВ</w:t>
      </w:r>
    </w:p>
    <w:p w:rsidR="00E70B6D" w:rsidRDefault="00E70B6D" w:rsidP="00E70B6D">
      <w:pPr>
        <w:tabs>
          <w:tab w:val="left" w:pos="993"/>
        </w:tabs>
        <w:ind w:firstLine="567"/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E70B6D" w:rsidRDefault="00E70B6D" w:rsidP="00E70B6D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Баллоны с газами должны храниться в пристройках и шкафах, выполненных из негорючих материалов.</w:t>
      </w:r>
    </w:p>
    <w:p w:rsidR="00E70B6D" w:rsidRPr="000A23EE" w:rsidRDefault="00E70B6D" w:rsidP="00E70B6D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E70B6D" w:rsidRPr="000A23EE" w:rsidRDefault="00E70B6D" w:rsidP="00E70B6D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 xml:space="preserve">Хранение и транспортировка баллонов с газами осуществляется только с навинченными на их горловины предохранительными колпаками, в </w:t>
      </w:r>
      <w:proofErr w:type="spellStart"/>
      <w:r w:rsidRPr="000A23EE">
        <w:rPr>
          <w:rFonts w:ascii="Times New Roman" w:hAnsi="Times New Roman" w:cs="Times New Roman"/>
          <w:sz w:val="24"/>
          <w:szCs w:val="24"/>
        </w:rPr>
        <w:t>специльных</w:t>
      </w:r>
      <w:proofErr w:type="spellEnd"/>
      <w:r w:rsidRPr="000A23EE">
        <w:rPr>
          <w:rFonts w:ascii="Times New Roman" w:hAnsi="Times New Roman" w:cs="Times New Roman"/>
          <w:sz w:val="24"/>
          <w:szCs w:val="24"/>
        </w:rPr>
        <w:t xml:space="preserve"> тележках, носилках, санках, при этом не допускается ударять и толкать баллоны с газами.</w:t>
      </w:r>
    </w:p>
    <w:p w:rsidR="00E70B6D" w:rsidRPr="000A23EE" w:rsidRDefault="00E70B6D" w:rsidP="00E70B6D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Запрещается хранение в одном помещении кислородных баллонов и баллонов с горючими газами, а также карбида кальция, красок, масел и жиров.</w:t>
      </w:r>
    </w:p>
    <w:p w:rsidR="00E70B6D" w:rsidRPr="000A23EE" w:rsidRDefault="00E70B6D" w:rsidP="00E70B6D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 xml:space="preserve">При обращении с порожними баллонами </w:t>
      </w:r>
      <w:proofErr w:type="gramStart"/>
      <w:r w:rsidRPr="000A23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23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A23E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0A23EE">
        <w:rPr>
          <w:rFonts w:ascii="Times New Roman" w:hAnsi="Times New Roman" w:cs="Times New Roman"/>
          <w:sz w:val="24"/>
          <w:szCs w:val="24"/>
        </w:rPr>
        <w:t xml:space="preserve"> кислорода или горючих газов необходимо соблюдать аналогичные меры безопасности, что и с наполненными баллонами.</w:t>
      </w:r>
    </w:p>
    <w:p w:rsidR="00E70B6D" w:rsidRPr="000A23EE" w:rsidRDefault="00E70B6D" w:rsidP="00E70B6D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Запрещается хранение, применение и складирование на чердаках, в подвалах, цокольных этажах легковоспламеняющихся горючих жидкостей, баллонов с горючими газами и т.д. и т.п.</w:t>
      </w:r>
    </w:p>
    <w:p w:rsidR="00E70B6D" w:rsidRPr="000A23EE" w:rsidRDefault="00E70B6D" w:rsidP="00E70B6D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При использовании бытовых газовых приборов запрещается: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эксплуатация бытовых газовых приборов при утечке газа;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присоединение деталей газовой арматуры с помощью </w:t>
      </w:r>
      <w:proofErr w:type="spellStart"/>
      <w:r>
        <w:rPr>
          <w:sz w:val="24"/>
          <w:szCs w:val="24"/>
        </w:rPr>
        <w:t>искрообразующего</w:t>
      </w:r>
      <w:proofErr w:type="spellEnd"/>
      <w:r>
        <w:rPr>
          <w:sz w:val="24"/>
          <w:szCs w:val="24"/>
        </w:rPr>
        <w:t xml:space="preserve"> инструмента;</w:t>
      </w:r>
    </w:p>
    <w:p w:rsidR="00E70B6D" w:rsidRPr="003A098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герметичности соединений с помощью источников открытого пламени, в </w:t>
      </w:r>
      <w:r w:rsidRPr="003A0980">
        <w:rPr>
          <w:sz w:val="24"/>
          <w:szCs w:val="24"/>
        </w:rPr>
        <w:t>том числе спичек, зажигалок, свечей.</w:t>
      </w:r>
    </w:p>
    <w:p w:rsidR="00E70B6D" w:rsidRPr="003A0980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</w:t>
      </w:r>
      <w:r w:rsidRPr="003A0980">
        <w:rPr>
          <w:sz w:val="24"/>
          <w:szCs w:val="24"/>
          <w:shd w:val="clear" w:color="auto" w:fill="FFFFFF"/>
        </w:rPr>
        <w:t>спользованные промасленные обтирочные материалы  складывать в специальные металлические  закрывающиеся ящики</w:t>
      </w:r>
      <w:r>
        <w:rPr>
          <w:sz w:val="24"/>
          <w:szCs w:val="24"/>
          <w:shd w:val="clear" w:color="auto" w:fill="FFFFFF"/>
        </w:rPr>
        <w:t>.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ОСМОТРА И ЗАКРЫТИЯ ПОМЕЩЕНИЙ</w:t>
      </w:r>
    </w:p>
    <w:p w:rsidR="00E70B6D" w:rsidRDefault="00E70B6D" w:rsidP="00E70B6D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 ОКОНЧАНИИ РАБОТЫ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6C5503">
        <w:rPr>
          <w:rFonts w:cs="Arial"/>
          <w:bCs/>
          <w:sz w:val="24"/>
          <w:szCs w:val="24"/>
        </w:rPr>
        <w:t xml:space="preserve">После окончания работы производственные цеха, административные помещения и склады проверяют внешним визуальным осмотром. </w:t>
      </w: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rFonts w:cs="Arial"/>
          <w:bCs/>
          <w:sz w:val="24"/>
          <w:szCs w:val="24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rFonts w:cs="Arial"/>
          <w:bCs/>
          <w:sz w:val="24"/>
          <w:szCs w:val="24"/>
        </w:rPr>
        <w:t xml:space="preserve">Все огневые работы необходимо заканчивать не менее чем за два часа до окончания рабочей смены с целью установления факта отсутствия возгорания. </w:t>
      </w: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rFonts w:cs="Arial"/>
          <w:bCs/>
          <w:sz w:val="24"/>
          <w:szCs w:val="24"/>
        </w:rPr>
        <w:t xml:space="preserve">Закрывать помещение в случае обнаружения, каких либо неисправностей, которые могут повлечь за собой возгорание или </w:t>
      </w:r>
      <w:proofErr w:type="spellStart"/>
      <w:r w:rsidRPr="000A23EE">
        <w:rPr>
          <w:rFonts w:cs="Arial"/>
          <w:bCs/>
          <w:sz w:val="24"/>
          <w:szCs w:val="24"/>
        </w:rPr>
        <w:t>травмирование</w:t>
      </w:r>
      <w:proofErr w:type="spellEnd"/>
      <w:r w:rsidRPr="000A23EE">
        <w:rPr>
          <w:rFonts w:cs="Arial"/>
          <w:bCs/>
          <w:sz w:val="24"/>
          <w:szCs w:val="24"/>
        </w:rPr>
        <w:t xml:space="preserve"> работников, категорически запрещено.</w:t>
      </w: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bCs/>
          <w:sz w:val="24"/>
          <w:szCs w:val="24"/>
        </w:rP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отсутствует </w:t>
      </w:r>
      <w:r w:rsidRPr="000A23EE">
        <w:rPr>
          <w:bCs/>
          <w:sz w:val="24"/>
          <w:szCs w:val="24"/>
        </w:rPr>
        <w:lastRenderedPageBreak/>
        <w:t>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bCs/>
          <w:sz w:val="24"/>
          <w:szCs w:val="24"/>
        </w:rPr>
        <w:t>После закрытия помещений, необходимо сдать ключи на пост охраны.</w:t>
      </w:r>
    </w:p>
    <w:p w:rsidR="00E70B6D" w:rsidRDefault="00E70B6D" w:rsidP="00E70B6D">
      <w:pPr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территории, в зданиях, сооружения и помещениях Общества запрещается курить </w:t>
      </w:r>
      <w:proofErr w:type="spellStart"/>
      <w:r>
        <w:rPr>
          <w:bCs/>
          <w:sz w:val="24"/>
          <w:szCs w:val="24"/>
        </w:rPr>
        <w:t>внеустановленных</w:t>
      </w:r>
      <w:proofErr w:type="spellEnd"/>
      <w:r>
        <w:rPr>
          <w:bCs/>
          <w:sz w:val="24"/>
          <w:szCs w:val="24"/>
        </w:rPr>
        <w:t xml:space="preserve"> местах и пользоваться открытым огнем.</w:t>
      </w: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  <w:szCs w:val="24"/>
        </w:rPr>
        <w:t xml:space="preserve">Определить по Обществу следующее место для курения – </w:t>
      </w:r>
      <w:r w:rsidRPr="000A23EE">
        <w:rPr>
          <w:bCs/>
          <w:sz w:val="24"/>
          <w:szCs w:val="24"/>
        </w:rPr>
        <w:t>крытая, оборудованная курилка на улице, обозначенная знаком «Место для курения».</w:t>
      </w: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bCs/>
          <w:sz w:val="24"/>
          <w:szCs w:val="24"/>
        </w:rPr>
        <w:t>Максимальная скорость движения транспортных средств по территории Общества и в производственных помещениях не должна превышать 10 км/ч.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Для исключения попадания раскаленных частиц металла при проведении огневых работ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 xml:space="preserve"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</w:t>
      </w:r>
      <w:proofErr w:type="spellStart"/>
      <w:r w:rsidRPr="000A23EE">
        <w:rPr>
          <w:sz w:val="24"/>
        </w:rPr>
        <w:t>x</w:t>
      </w:r>
      <w:proofErr w:type="spellEnd"/>
      <w:r w:rsidRPr="000A23EE">
        <w:rPr>
          <w:sz w:val="24"/>
        </w:rPr>
        <w:t xml:space="preserve"> 1 миллиметр.</w:t>
      </w:r>
    </w:p>
    <w:p w:rsidR="00E70B6D" w:rsidRDefault="00E70B6D" w:rsidP="00E70B6D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ПОРЯДОК, ПЕРИОДИЧНОСТЬ СБОРА, ХРАНЕНИЯ И УДАЛЕНИЯ ГОРЮЧИХ ВЕЩЕСТВ И МАТЕРИАЛОВ, СОДЕРЖАНИЯ И ХРАНЕНИЯ</w:t>
      </w:r>
    </w:p>
    <w:p w:rsidR="00E70B6D" w:rsidRDefault="00E70B6D" w:rsidP="00E70B6D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СПЕЦИАЛЬНОЙ ОДЕЖДЫ</w:t>
      </w:r>
    </w:p>
    <w:p w:rsidR="00E70B6D" w:rsidRDefault="00E70B6D" w:rsidP="00E70B6D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bCs/>
          <w:sz w:val="24"/>
          <w:szCs w:val="24"/>
        </w:rPr>
        <w:t xml:space="preserve">Промасленная специальная одежда должна храниться отдельно  от повседневной одежды в шкафах (гардеробах), вовремя </w:t>
      </w:r>
      <w:proofErr w:type="spellStart"/>
      <w:r w:rsidRPr="000A23EE">
        <w:rPr>
          <w:bCs/>
          <w:sz w:val="24"/>
          <w:szCs w:val="24"/>
        </w:rPr>
        <w:t>центролизовано</w:t>
      </w:r>
      <w:proofErr w:type="spellEnd"/>
      <w:r w:rsidRPr="000A23EE">
        <w:rPr>
          <w:bCs/>
          <w:sz w:val="24"/>
          <w:szCs w:val="24"/>
        </w:rPr>
        <w:t xml:space="preserve"> сдаваться в стирку, химчистку.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Место проведения огневых работ очищается от горючих веществ и материалов в радиусе очистки территории от горючих материалов в соответствии с нижеуказанной таблицей: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Высота точки сварки         │      Минимальный радиус зоны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над уровнем пола или прилегающей  │   очистки территории от </w:t>
      </w:r>
      <w:proofErr w:type="gramStart"/>
      <w:r w:rsidRPr="00500AF7">
        <w:rPr>
          <w:rFonts w:ascii="Courier New" w:hAnsi="Courier New" w:cs="Courier New"/>
        </w:rPr>
        <w:t>горючих</w:t>
      </w:r>
      <w:proofErr w:type="gramEnd"/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территорией, метров         │         материалов, метров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0                                    5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lastRenderedPageBreak/>
        <w:t xml:space="preserve">                  2                                    8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3                                    9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4                                    10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6                                    11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8                                    12</w:t>
      </w:r>
    </w:p>
    <w:p w:rsidR="00E70B6D" w:rsidRPr="00500AF7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10                                   13</w:t>
      </w:r>
    </w:p>
    <w:p w:rsidR="00E70B6D" w:rsidRDefault="00E70B6D" w:rsidP="00E70B6D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свыше 10                                14</w:t>
      </w:r>
    </w:p>
    <w:p w:rsidR="00E70B6D" w:rsidRDefault="00E70B6D" w:rsidP="00E70B6D">
      <w:pPr>
        <w:pStyle w:val="ConsPlusNormal"/>
        <w:ind w:firstLine="0"/>
        <w:jc w:val="both"/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70B6D" w:rsidRDefault="00E70B6D" w:rsidP="00E70B6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ДОПУСТИМОЕ КОЛИЧЕСТВО ЕДИНОВРЕМЕННО НАХОДЯЩИХСЯ В ПОМЕЩЕНИИ СЫРЬЯ, ПОЛУФАБРИКАТОВ</w:t>
      </w:r>
    </w:p>
    <w:p w:rsidR="00E70B6D" w:rsidRDefault="00E70B6D" w:rsidP="00E70B6D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ГОТОВОЙ ПРОДУКЦИИ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903F50">
        <w:rPr>
          <w:bCs/>
          <w:sz w:val="24"/>
          <w:szCs w:val="24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E70B6D" w:rsidRPr="000A23EE" w:rsidRDefault="00E70B6D" w:rsidP="00E70B6D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E70B6D" w:rsidRDefault="00E70B6D" w:rsidP="00E70B6D">
      <w:pPr>
        <w:tabs>
          <w:tab w:val="left" w:pos="426"/>
          <w:tab w:val="left" w:pos="993"/>
        </w:tabs>
        <w:autoSpaceDE w:val="0"/>
        <w:autoSpaceDN w:val="0"/>
        <w:adjustRightInd w:val="0"/>
        <w:ind w:left="-11" w:firstLine="567"/>
        <w:jc w:val="both"/>
        <w:rPr>
          <w:sz w:val="24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11"/>
        <w:gridCol w:w="4819"/>
      </w:tblGrid>
      <w:tr w:rsidR="00E70B6D" w:rsidRPr="004B4BD4" w:rsidTr="004A4B86">
        <w:tc>
          <w:tcPr>
            <w:tcW w:w="828" w:type="dxa"/>
            <w:shd w:val="clear" w:color="auto" w:fill="auto"/>
          </w:tcPr>
          <w:p w:rsidR="00E70B6D" w:rsidRPr="004B4BD4" w:rsidRDefault="00E70B6D" w:rsidP="004A4B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4BD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BD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4BD4">
              <w:rPr>
                <w:bCs/>
                <w:sz w:val="24"/>
                <w:szCs w:val="24"/>
              </w:rPr>
              <w:t>/</w:t>
            </w:r>
            <w:proofErr w:type="spellStart"/>
            <w:r w:rsidRPr="004B4BD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4BD4">
              <w:rPr>
                <w:bCs/>
                <w:sz w:val="24"/>
                <w:szCs w:val="24"/>
              </w:rPr>
              <w:t>Наименование сырья, полуфабрикатов и готовой продукции</w:t>
            </w: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4BD4">
              <w:rPr>
                <w:bCs/>
                <w:sz w:val="24"/>
                <w:szCs w:val="24"/>
              </w:rPr>
              <w:t>Допустимое количество единовременного нахождения</w:t>
            </w:r>
          </w:p>
        </w:tc>
      </w:tr>
      <w:tr w:rsidR="00E70B6D" w:rsidRPr="004B4BD4" w:rsidTr="004A4B86">
        <w:tc>
          <w:tcPr>
            <w:tcW w:w="828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828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828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70B6D" w:rsidRDefault="00E70B6D" w:rsidP="00E70B6D">
      <w:pPr>
        <w:jc w:val="center"/>
        <w:rPr>
          <w:bCs/>
          <w:sz w:val="24"/>
          <w:szCs w:val="24"/>
        </w:rPr>
      </w:pPr>
    </w:p>
    <w:p w:rsidR="00E70B6D" w:rsidRDefault="00E70B6D" w:rsidP="00E70B6D">
      <w:pPr>
        <w:jc w:val="center"/>
        <w:rPr>
          <w:bCs/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ПРЕДЕЛЬНЫЕ ПОКАЗАНИЯ КОНТРОЛЬНО – ИЗМЕРИТЕЛЬНЫХ ПРИБОРОВ (МАНОМЕТРОВ, ТЕРМОМЕТРОВ И ДР.) ОТКЛОНЕНИЯ ОТ КОТОРЫХ МОГУТ ВЫЗВАТЬ ПОЖАР ИЛИ ВЗРЫВ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819"/>
      </w:tblGrid>
      <w:tr w:rsidR="00E70B6D" w:rsidRPr="004B4BD4" w:rsidTr="004A4B86">
        <w:tc>
          <w:tcPr>
            <w:tcW w:w="817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BD4">
              <w:rPr>
                <w:rFonts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4BD4">
              <w:rPr>
                <w:rFonts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4B4BD4">
              <w:rPr>
                <w:rFonts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Наименование, марка, тип, заводской номер КИП</w:t>
            </w: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Указание предельных показаний</w:t>
            </w:r>
          </w:p>
        </w:tc>
      </w:tr>
      <w:tr w:rsidR="00E70B6D" w:rsidRPr="004B4BD4" w:rsidTr="004A4B86">
        <w:tc>
          <w:tcPr>
            <w:tcW w:w="817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817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817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817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70B6D" w:rsidRPr="004B4BD4" w:rsidRDefault="00E70B6D" w:rsidP="004A4B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70B6D" w:rsidRDefault="00E70B6D" w:rsidP="00E70B6D">
      <w:pPr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ОБЯЗАННОСТИ И ДЕЙСТВИЯ РАБОТНИКОВ ПРИ ПОЖАРЕ, В ТОМ ЧИСЛЕ ПРИ ВЫЗОВЕ ПОЖАРНОЙ ОХРАНЫ, АВАРИЙНОЙ ОБСТАНОВКЕ ТЕХНОЛОГИЧЕСКОГО ОБОРУДОВАНИЯ, ОТКЛЮЧЕНИЯ ВЕНТИЛЯЦИИ И ЭЛЕКТРООБОРУДОВАНИЯ,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</w:t>
      </w:r>
    </w:p>
    <w:p w:rsidR="00E70B6D" w:rsidRDefault="00E70B6D" w:rsidP="00E70B6D">
      <w:pPr>
        <w:tabs>
          <w:tab w:val="left" w:pos="426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ПОМЕЩЕНИЙ ПРЕДПРИЯТИЯ</w:t>
      </w:r>
    </w:p>
    <w:p w:rsidR="00E70B6D" w:rsidRDefault="00E70B6D" w:rsidP="00E70B6D">
      <w:pPr>
        <w:ind w:left="1069"/>
        <w:rPr>
          <w:rFonts w:cs="Arial"/>
          <w:b/>
          <w:bCs/>
          <w:sz w:val="24"/>
          <w:szCs w:val="24"/>
        </w:rPr>
      </w:pPr>
    </w:p>
    <w:p w:rsidR="00E70B6D" w:rsidRPr="00507550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rPr>
          <w:rFonts w:cs="Arial"/>
          <w:bCs/>
          <w:sz w:val="24"/>
          <w:szCs w:val="24"/>
        </w:rPr>
      </w:pPr>
      <w:r w:rsidRPr="00507550">
        <w:rPr>
          <w:rFonts w:cs="Arial"/>
          <w:bCs/>
          <w:sz w:val="24"/>
          <w:szCs w:val="24"/>
        </w:rPr>
        <w:t>Руководитель организации обязан: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lastRenderedPageBreak/>
        <w:t>разрабатывать и осуществлять меры по обеспечению пожарной безопасности;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предоставлять в установленном порядке при тушении пожаров на территориях предприятий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незамедлительно сообщать в пожарную охрану о возникших пожарах.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Ответственный за пожарную безопасность в структурных подразделениях Общества – Главный инженер: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F867FE">
        <w:rPr>
          <w:sz w:val="24"/>
          <w:szCs w:val="24"/>
        </w:rPr>
        <w:t xml:space="preserve"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Генеральным директором Общества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</w:t>
      </w:r>
      <w:r>
        <w:rPr>
          <w:sz w:val="24"/>
          <w:szCs w:val="24"/>
        </w:rPr>
        <w:t>свою деятельность на объекте;</w:t>
      </w:r>
      <w:proofErr w:type="gramEnd"/>
    </w:p>
    <w:p w:rsidR="00E70B6D" w:rsidRPr="00C204B5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C204B5">
        <w:rPr>
          <w:sz w:val="24"/>
          <w:szCs w:val="24"/>
        </w:rPr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от 22.07.2008 N 123-ФЗ (ред. от 23.06.2014) "Технический регламент о требованиях пожарной безопасности" (с </w:t>
      </w:r>
      <w:proofErr w:type="spellStart"/>
      <w:r w:rsidRPr="00C204B5">
        <w:rPr>
          <w:sz w:val="24"/>
          <w:szCs w:val="24"/>
        </w:rPr>
        <w:t>изм</w:t>
      </w:r>
      <w:proofErr w:type="spellEnd"/>
      <w:r w:rsidRPr="00C204B5">
        <w:rPr>
          <w:sz w:val="24"/>
          <w:szCs w:val="24"/>
        </w:rPr>
        <w:t>. и доп., вступ. в силу с 13.07.2014)</w:t>
      </w:r>
      <w:proofErr w:type="gramEnd"/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инструкцией завода-изготовителя обеспечивает проверку </w:t>
      </w:r>
      <w:proofErr w:type="spellStart"/>
      <w:r>
        <w:rPr>
          <w:sz w:val="24"/>
          <w:szCs w:val="24"/>
        </w:rPr>
        <w:t>огнезадерживающих</w:t>
      </w:r>
      <w:proofErr w:type="spellEnd"/>
      <w:r>
        <w:rPr>
          <w:sz w:val="24"/>
          <w:szCs w:val="24"/>
        </w:rPr>
        <w:t xml:space="preserve"> устройств (заслонок, шиберов, клапанов и др.) в воздуховодах, устрой</w:t>
      </w:r>
      <w:proofErr w:type="gramStart"/>
      <w:r>
        <w:rPr>
          <w:sz w:val="24"/>
          <w:szCs w:val="24"/>
        </w:rPr>
        <w:t>ств бл</w:t>
      </w:r>
      <w:proofErr w:type="gramEnd"/>
      <w:r>
        <w:rPr>
          <w:sz w:val="24"/>
          <w:szCs w:val="2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>
        <w:rPr>
          <w:sz w:val="24"/>
          <w:szCs w:val="24"/>
        </w:rPr>
        <w:t>противодымной</w:t>
      </w:r>
      <w:proofErr w:type="spellEnd"/>
      <w:r>
        <w:rPr>
          <w:sz w:val="24"/>
          <w:szCs w:val="24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>
        <w:rPr>
          <w:sz w:val="24"/>
          <w:szCs w:val="24"/>
        </w:rPr>
        <w:t xml:space="preserve"> соответствующего акта проверки.</w:t>
      </w:r>
    </w:p>
    <w:p w:rsidR="00E70B6D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</w:t>
      </w:r>
      <w:r>
        <w:rPr>
          <w:sz w:val="24"/>
          <w:szCs w:val="24"/>
        </w:rPr>
        <w:t xml:space="preserve"> г.</w:t>
      </w:r>
    </w:p>
    <w:p w:rsidR="00E70B6D" w:rsidRPr="00C204B5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04B5">
        <w:rPr>
          <w:rFonts w:cs="Arial"/>
          <w:bCs/>
          <w:sz w:val="24"/>
          <w:szCs w:val="24"/>
        </w:rPr>
        <w:t>Работники обязаны: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соблюдать требования пожарной безопасности, установленные в организации;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знать и уметь пользоваться первичными средствами пожаротушения;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знать контактные номера </w:t>
      </w:r>
      <w:proofErr w:type="spellStart"/>
      <w:r w:rsidRPr="00FB47EB">
        <w:rPr>
          <w:sz w:val="24"/>
          <w:szCs w:val="24"/>
        </w:rPr>
        <w:t>телефоно</w:t>
      </w:r>
      <w:proofErr w:type="spellEnd"/>
      <w:r w:rsidRPr="00FB47EB">
        <w:rPr>
          <w:sz w:val="24"/>
          <w:szCs w:val="24"/>
        </w:rPr>
        <w:t xml:space="preserve"> для вызова пожарной охраны, до прибытия пожарной охраны принимать посильные меры по спасению людей, имущества;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оказывать содействие пожарной охране при тушении пожаров;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уметь пользоваться первичными средствами пожаротушения;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своевременно проходить инструктажи по пожарной безопасности, а также обучение по </w:t>
      </w:r>
      <w:proofErr w:type="spellStart"/>
      <w:proofErr w:type="gramStart"/>
      <w:r w:rsidRPr="00FB47EB">
        <w:rPr>
          <w:sz w:val="24"/>
          <w:szCs w:val="24"/>
        </w:rPr>
        <w:t>пожарно</w:t>
      </w:r>
      <w:proofErr w:type="spellEnd"/>
      <w:r w:rsidRPr="00FB47EB">
        <w:rPr>
          <w:sz w:val="24"/>
          <w:szCs w:val="24"/>
        </w:rPr>
        <w:t xml:space="preserve"> – техническому</w:t>
      </w:r>
      <w:proofErr w:type="gramEnd"/>
      <w:r w:rsidRPr="00FB47EB">
        <w:rPr>
          <w:sz w:val="24"/>
          <w:szCs w:val="24"/>
        </w:rPr>
        <w:t xml:space="preserve"> минимуму;</w:t>
      </w:r>
    </w:p>
    <w:p w:rsidR="00E70B6D" w:rsidRPr="00FB47EB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выполнять предписания, постановления и иные законные требования инженера по охране труда и руководителей организации.</w:t>
      </w:r>
    </w:p>
    <w:p w:rsidR="00E70B6D" w:rsidRDefault="00E70B6D" w:rsidP="00E70B6D">
      <w:pPr>
        <w:jc w:val="both"/>
        <w:rPr>
          <w:rFonts w:cs="Arial"/>
          <w:bCs/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ОБЯЗАННОСТИ И ДЕЙСТВИЯ РАБОТНИКОВ ПРИ ПОЖАРЕ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Pr="00092100" w:rsidRDefault="00E70B6D" w:rsidP="00E70B6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rPr>
          <w:sz w:val="24"/>
          <w:szCs w:val="24"/>
        </w:rPr>
      </w:pPr>
      <w:r w:rsidRPr="00092100">
        <w:rPr>
          <w:sz w:val="24"/>
          <w:szCs w:val="24"/>
        </w:rPr>
        <w:t>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немедленно прекратить работу и вызвать пожарную охрану по телефону </w:t>
      </w:r>
      <w:r w:rsidRPr="00FB47EB">
        <w:rPr>
          <w:sz w:val="24"/>
          <w:szCs w:val="24"/>
        </w:rPr>
        <w:t xml:space="preserve">«01» (с сотового телефона 010 - </w:t>
      </w:r>
      <w:r w:rsidRPr="00092100">
        <w:rPr>
          <w:sz w:val="24"/>
          <w:szCs w:val="24"/>
        </w:rPr>
        <w:t>сообщив при этом адрес</w:t>
      </w:r>
      <w:r w:rsidRPr="00FB47EB">
        <w:rPr>
          <w:sz w:val="24"/>
          <w:szCs w:val="24"/>
        </w:rPr>
        <w:t xml:space="preserve"> организации</w:t>
      </w:r>
      <w:r w:rsidRPr="00092100">
        <w:rPr>
          <w:sz w:val="24"/>
          <w:szCs w:val="24"/>
        </w:rPr>
        <w:t xml:space="preserve">, наименование организации, </w:t>
      </w:r>
      <w:r>
        <w:rPr>
          <w:sz w:val="24"/>
          <w:szCs w:val="24"/>
        </w:rPr>
        <w:t xml:space="preserve">место возникновения, </w:t>
      </w:r>
      <w:r w:rsidRPr="00092100">
        <w:rPr>
          <w:sz w:val="24"/>
          <w:szCs w:val="24"/>
        </w:rPr>
        <w:t>фамилию, имя, отчество, телефон;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принять по возможности меры по эвакуации людей и материальных ценностей;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отключить от питающей электросети закрепленное электрооборудование;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приступить к тушению пожара имеющимися средствами пожаротушения;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сообщить непосредственному или вышестоящему начальнику и оповестить окружающих сотрудников;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 общем сигнале опасности покинуть здание.</w:t>
      </w:r>
    </w:p>
    <w:p w:rsidR="00E70B6D" w:rsidRPr="00092100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lastRenderedPageBreak/>
        <w:t>Руководитель структурного подразделения, которому стало известно о пожаре обязан: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вызвать по телефону пожарную охрану;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немедленно оповестить своих подчиненных</w:t>
      </w:r>
      <w:r>
        <w:rPr>
          <w:sz w:val="24"/>
          <w:szCs w:val="24"/>
        </w:rPr>
        <w:t xml:space="preserve"> и прочих работников</w:t>
      </w:r>
      <w:r w:rsidRPr="00092100">
        <w:rPr>
          <w:sz w:val="24"/>
          <w:szCs w:val="24"/>
        </w:rPr>
        <w:t>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сообщить о пожаре </w:t>
      </w:r>
      <w:r>
        <w:rPr>
          <w:sz w:val="24"/>
          <w:szCs w:val="24"/>
        </w:rPr>
        <w:t>лицу ответственному за пожарную безопасность на объекте</w:t>
      </w:r>
      <w:r w:rsidRPr="00092100">
        <w:rPr>
          <w:sz w:val="24"/>
          <w:szCs w:val="24"/>
        </w:rPr>
        <w:t>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принять меры по оказанию помощи в тушении пожара, эвакуации людей и материальных ценностей. </w:t>
      </w:r>
    </w:p>
    <w:p w:rsidR="00E70B6D" w:rsidRPr="00092100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пожарную безопасность на объекте</w:t>
      </w:r>
      <w:r w:rsidRPr="00092100">
        <w:rPr>
          <w:sz w:val="24"/>
          <w:szCs w:val="24"/>
        </w:rPr>
        <w:t>,</w:t>
      </w:r>
      <w:r w:rsidRPr="00092100">
        <w:rPr>
          <w:b/>
          <w:bCs/>
          <w:sz w:val="24"/>
          <w:szCs w:val="24"/>
        </w:rPr>
        <w:t xml:space="preserve"> </w:t>
      </w:r>
      <w:proofErr w:type="gramStart"/>
      <w:r w:rsidRPr="00092100">
        <w:rPr>
          <w:sz w:val="24"/>
          <w:szCs w:val="24"/>
        </w:rPr>
        <w:t>прибывшие</w:t>
      </w:r>
      <w:proofErr w:type="gramEnd"/>
      <w:r w:rsidRPr="00092100">
        <w:rPr>
          <w:sz w:val="24"/>
          <w:szCs w:val="24"/>
        </w:rPr>
        <w:t xml:space="preserve"> к месту пожара, обязан</w:t>
      </w:r>
      <w:r>
        <w:rPr>
          <w:sz w:val="24"/>
          <w:szCs w:val="24"/>
        </w:rPr>
        <w:t>о</w:t>
      </w:r>
      <w:r w:rsidRPr="00092100">
        <w:rPr>
          <w:sz w:val="24"/>
          <w:szCs w:val="24"/>
        </w:rPr>
        <w:t xml:space="preserve">: 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продублировать сообщение о возникновении пожара в пожарную охрану и поставить в известность </w:t>
      </w:r>
      <w:r>
        <w:rPr>
          <w:sz w:val="24"/>
          <w:szCs w:val="24"/>
        </w:rPr>
        <w:t>собственника имущества (генеральный директор, учредитель)</w:t>
      </w:r>
      <w:r w:rsidRPr="00092100">
        <w:rPr>
          <w:sz w:val="24"/>
          <w:szCs w:val="24"/>
        </w:rPr>
        <w:t>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 удалить за пределы опасной зоны всех</w:t>
      </w:r>
      <w:r>
        <w:rPr>
          <w:sz w:val="24"/>
          <w:szCs w:val="24"/>
        </w:rPr>
        <w:t xml:space="preserve"> посторонних</w:t>
      </w:r>
      <w:r w:rsidRPr="00092100">
        <w:rPr>
          <w:sz w:val="24"/>
          <w:szCs w:val="24"/>
        </w:rPr>
        <w:t xml:space="preserve"> работников, не участвующих в </w:t>
      </w:r>
      <w:r>
        <w:rPr>
          <w:sz w:val="24"/>
          <w:szCs w:val="24"/>
        </w:rPr>
        <w:t>локализации</w:t>
      </w:r>
      <w:r w:rsidRPr="00092100">
        <w:rPr>
          <w:sz w:val="24"/>
          <w:szCs w:val="24"/>
        </w:rPr>
        <w:t xml:space="preserve"> пожара;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:rsidR="00E70B6D" w:rsidRPr="00092100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E70B6D" w:rsidRPr="00092100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При прибытии пожарных подразделений </w:t>
      </w:r>
      <w:r>
        <w:rPr>
          <w:sz w:val="24"/>
          <w:szCs w:val="24"/>
        </w:rPr>
        <w:t>лицо ответственное за пожарную безопасность на объекте</w:t>
      </w:r>
      <w:r w:rsidRPr="00092100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о</w:t>
      </w:r>
      <w:r w:rsidRPr="00092100">
        <w:rPr>
          <w:sz w:val="24"/>
          <w:szCs w:val="24"/>
        </w:rPr>
        <w:t xml:space="preserve">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E70B6D" w:rsidRDefault="00E70B6D" w:rsidP="00E70B6D">
      <w:pPr>
        <w:jc w:val="both"/>
        <w:rPr>
          <w:rFonts w:cs="Arial"/>
          <w:bCs/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ДОПУСТИМОЕ (ПРЕДЕЛЬНОЕ) КОЛИЧЕСТВО ЛЮДЕЙ, КОТОРЫЕ МОГУТ ОДНОВРЕМЕННО НАХОДИТЬСЯ НА ОБЪЕКТЕ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3260"/>
        <w:gridCol w:w="2464"/>
      </w:tblGrid>
      <w:tr w:rsidR="00E70B6D" w:rsidRPr="004B4BD4" w:rsidTr="004A4B86">
        <w:tc>
          <w:tcPr>
            <w:tcW w:w="1101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BD4">
              <w:rPr>
                <w:rFonts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4BD4">
              <w:rPr>
                <w:rFonts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4B4BD4">
              <w:rPr>
                <w:rFonts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Допустимое (предельное) количество людей</w:t>
            </w:r>
          </w:p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2464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70B6D" w:rsidRPr="004B4BD4" w:rsidTr="004A4B86">
        <w:tc>
          <w:tcPr>
            <w:tcW w:w="1101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1101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1101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1101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1101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ИСПОЛЬЗОВАНИЯ ПЕРВИЧНЫХ СРЕДСТВ ПОЖАРОТУШЕНИЯ</w:t>
      </w:r>
    </w:p>
    <w:p w:rsidR="00E70B6D" w:rsidRDefault="00E70B6D" w:rsidP="00E70B6D">
      <w:pPr>
        <w:ind w:left="1069"/>
        <w:rPr>
          <w:rFonts w:cs="Arial"/>
          <w:b/>
          <w:bCs/>
          <w:sz w:val="24"/>
          <w:szCs w:val="24"/>
        </w:rPr>
      </w:pPr>
    </w:p>
    <w:p w:rsidR="00E70B6D" w:rsidRPr="00171E05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lastRenderedPageBreak/>
        <w:t>Первичные средства пожаротушения, используемые на объекте, должны быть исправны, обеспечено их количество.</w:t>
      </w:r>
    </w:p>
    <w:p w:rsidR="00E70B6D" w:rsidRPr="00171E05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t xml:space="preserve">Огнетушители должны размещаться </w:t>
      </w:r>
      <w:r>
        <w:rPr>
          <w:sz w:val="24"/>
          <w:szCs w:val="24"/>
        </w:rPr>
        <w:t>на видных,</w:t>
      </w:r>
      <w:r w:rsidRPr="00171E05">
        <w:rPr>
          <w:sz w:val="24"/>
          <w:szCs w:val="24"/>
        </w:rPr>
        <w:t xml:space="preserve">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E70B6D" w:rsidRPr="00171E05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E70B6D" w:rsidRPr="00171E05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E70B6D" w:rsidRPr="00171E05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E70B6D" w:rsidRPr="009570C3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Д</w:t>
      </w:r>
      <w:r w:rsidRPr="009570C3">
        <w:rPr>
          <w:sz w:val="24"/>
        </w:rPr>
        <w:t>ля тушения твердых горючих веществ, ЛВЖ, ГЖ и газов применяются – водные, воздушно-пенные и порошковые огнетушители.</w:t>
      </w:r>
    </w:p>
    <w:p w:rsidR="00E70B6D" w:rsidRPr="009570C3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 w:rsidRPr="009570C3">
        <w:rPr>
          <w:sz w:val="24"/>
        </w:rPr>
        <w:t xml:space="preserve">Для тушения </w:t>
      </w:r>
      <w:proofErr w:type="spellStart"/>
      <w:r w:rsidRPr="009570C3">
        <w:rPr>
          <w:sz w:val="24"/>
        </w:rPr>
        <w:t>эл.оборудования</w:t>
      </w:r>
      <w:proofErr w:type="spellEnd"/>
      <w:r w:rsidRPr="009570C3">
        <w:rPr>
          <w:sz w:val="24"/>
        </w:rPr>
        <w:t xml:space="preserve"> под напряжением до 1000</w:t>
      </w:r>
      <w:proofErr w:type="gramStart"/>
      <w:r w:rsidRPr="009570C3">
        <w:rPr>
          <w:sz w:val="24"/>
        </w:rPr>
        <w:t xml:space="preserve"> В</w:t>
      </w:r>
      <w:proofErr w:type="gramEnd"/>
      <w:r w:rsidRPr="009570C3">
        <w:rPr>
          <w:sz w:val="24"/>
        </w:rPr>
        <w:t xml:space="preserve"> используют – порошковые и углекислотные огнетушители.</w:t>
      </w:r>
    </w:p>
    <w:p w:rsidR="00E70B6D" w:rsidRDefault="00E70B6D" w:rsidP="00E70B6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 w:rsidRPr="009570C3">
        <w:rPr>
          <w:sz w:val="24"/>
        </w:rPr>
        <w:t xml:space="preserve"> Правила применения</w:t>
      </w:r>
      <w:r>
        <w:rPr>
          <w:sz w:val="24"/>
        </w:rPr>
        <w:t xml:space="preserve"> первичных средств пожаротушения</w:t>
      </w:r>
      <w:r w:rsidRPr="009570C3">
        <w:rPr>
          <w:sz w:val="24"/>
        </w:rPr>
        <w:t xml:space="preserve">: </w:t>
      </w:r>
    </w:p>
    <w:p w:rsidR="00E70B6D" w:rsidRPr="000C48F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8FC">
        <w:rPr>
          <w:sz w:val="24"/>
          <w:szCs w:val="24"/>
        </w:rPr>
        <w:t xml:space="preserve">поднести огнетушитель к очагу пожара не ближе 3 м </w:t>
      </w:r>
    </w:p>
    <w:p w:rsidR="00E70B6D" w:rsidRPr="000C48F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8FC">
        <w:rPr>
          <w:sz w:val="24"/>
          <w:szCs w:val="24"/>
        </w:rPr>
        <w:t>сорвать пломбу;</w:t>
      </w:r>
    </w:p>
    <w:p w:rsidR="00E70B6D" w:rsidRPr="000C48F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8FC">
        <w:rPr>
          <w:sz w:val="24"/>
          <w:szCs w:val="24"/>
        </w:rPr>
        <w:t>выдернуть чеку за кольцо;</w:t>
      </w:r>
    </w:p>
    <w:p w:rsidR="00E70B6D" w:rsidRPr="000C48FC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8FC">
        <w:rPr>
          <w:sz w:val="24"/>
          <w:szCs w:val="24"/>
        </w:rPr>
        <w:t>нажимаем  рычаг на корпусе;</w:t>
      </w:r>
    </w:p>
    <w:p w:rsidR="00E70B6D" w:rsidRPr="009570C3" w:rsidRDefault="00E70B6D" w:rsidP="00E70B6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0C48FC">
        <w:rPr>
          <w:sz w:val="24"/>
          <w:szCs w:val="24"/>
        </w:rPr>
        <w:t>путем</w:t>
      </w:r>
      <w:r w:rsidRPr="009570C3">
        <w:rPr>
          <w:sz w:val="24"/>
        </w:rPr>
        <w:t xml:space="preserve"> нажатия рычага полностью освобождаем огнетушитель</w:t>
      </w:r>
      <w:r>
        <w:rPr>
          <w:sz w:val="24"/>
        </w:rPr>
        <w:t>.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Pr="00092100" w:rsidRDefault="00E70B6D" w:rsidP="00E70B6D">
      <w:pPr>
        <w:ind w:firstLine="709"/>
        <w:jc w:val="both"/>
        <w:rPr>
          <w:sz w:val="24"/>
          <w:szCs w:val="24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Pr="00171E05" w:rsidRDefault="00E70B6D" w:rsidP="00E70B6D">
      <w:pPr>
        <w:pStyle w:val="a9"/>
        <w:spacing w:before="0" w:after="0"/>
        <w:ind w:right="-1"/>
        <w:rPr>
          <w:sz w:val="24"/>
        </w:rPr>
      </w:pPr>
      <w:r>
        <w:rPr>
          <w:sz w:val="24"/>
        </w:rPr>
        <w:t>Главный инженер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И. И. Иванов    </w:t>
      </w:r>
      <w:r>
        <w:rPr>
          <w:sz w:val="24"/>
        </w:rPr>
        <w:tab/>
      </w:r>
      <w:r w:rsidRPr="00AF1D86">
        <w:rPr>
          <w:sz w:val="24"/>
        </w:rPr>
        <w:t xml:space="preserve"> </w:t>
      </w:r>
    </w:p>
    <w:p w:rsidR="00E70B6D" w:rsidRDefault="00E70B6D" w:rsidP="00E70B6D">
      <w:pPr>
        <w:pStyle w:val="a9"/>
        <w:spacing w:before="0" w:after="0"/>
        <w:ind w:right="3170"/>
        <w:rPr>
          <w:sz w:val="24"/>
        </w:rPr>
      </w:pPr>
      <w:r w:rsidRPr="00171E05">
        <w:rPr>
          <w:sz w:val="24"/>
        </w:rPr>
        <w:t>«___» _________ 20</w:t>
      </w:r>
      <w:r>
        <w:rPr>
          <w:sz w:val="24"/>
        </w:rPr>
        <w:t>___</w:t>
      </w:r>
      <w:r w:rsidRPr="00171E05">
        <w:rPr>
          <w:sz w:val="24"/>
        </w:rPr>
        <w:t xml:space="preserve"> г.</w:t>
      </w:r>
    </w:p>
    <w:p w:rsidR="00E70B6D" w:rsidRDefault="00E70B6D" w:rsidP="00E70B6D">
      <w:pPr>
        <w:pStyle w:val="a9"/>
        <w:spacing w:before="0" w:after="0"/>
        <w:ind w:right="3170"/>
        <w:rPr>
          <w:sz w:val="24"/>
        </w:rPr>
      </w:pPr>
    </w:p>
    <w:p w:rsidR="00E70B6D" w:rsidRDefault="00E70B6D" w:rsidP="00E70B6D">
      <w:pPr>
        <w:pStyle w:val="a9"/>
        <w:spacing w:before="0" w:after="0"/>
        <w:ind w:right="3170"/>
        <w:rPr>
          <w:sz w:val="24"/>
        </w:rPr>
      </w:pPr>
    </w:p>
    <w:p w:rsidR="00E70B6D" w:rsidRDefault="00E70B6D" w:rsidP="00E70B6D">
      <w:pPr>
        <w:pStyle w:val="a9"/>
        <w:spacing w:before="0" w:after="0"/>
        <w:ind w:right="3170"/>
        <w:rPr>
          <w:sz w:val="24"/>
        </w:rPr>
      </w:pPr>
    </w:p>
    <w:p w:rsidR="00E70B6D" w:rsidRDefault="00E70B6D" w:rsidP="00E70B6D">
      <w:pPr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ind w:firstLine="709"/>
        <w:jc w:val="both"/>
        <w:rPr>
          <w:sz w:val="16"/>
          <w:szCs w:val="16"/>
        </w:rPr>
      </w:pPr>
    </w:p>
    <w:p w:rsidR="00E70B6D" w:rsidRDefault="00E70B6D" w:rsidP="00E70B6D">
      <w:pPr>
        <w:jc w:val="both"/>
        <w:rPr>
          <w:sz w:val="16"/>
          <w:szCs w:val="16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Default="00E70B6D" w:rsidP="00E70B6D">
      <w:pPr>
        <w:jc w:val="right"/>
        <w:rPr>
          <w:b/>
          <w:sz w:val="24"/>
          <w:szCs w:val="24"/>
        </w:rPr>
      </w:pPr>
    </w:p>
    <w:p w:rsidR="00E70B6D" w:rsidRPr="00DD65A4" w:rsidRDefault="00E70B6D" w:rsidP="00E70B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E70B6D" w:rsidRDefault="00E70B6D" w:rsidP="00E70B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B6D" w:rsidRDefault="00E70B6D" w:rsidP="00E70B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4124325"/>
            <wp:effectExtent l="19050" t="0" r="9525" b="0"/>
            <wp:docPr id="1" name="Рисунок 1" descr="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6D" w:rsidRPr="00DD65A4" w:rsidRDefault="00E70B6D" w:rsidP="00E70B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4075" cy="4324350"/>
            <wp:effectExtent l="19050" t="0" r="9525" b="0"/>
            <wp:docPr id="2" name="Рисунок 2" descr="3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6D" w:rsidRPr="00DD65A4" w:rsidRDefault="00E70B6D" w:rsidP="00E70B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2</w:t>
      </w:r>
    </w:p>
    <w:p w:rsidR="00E70B6D" w:rsidRDefault="00E70B6D" w:rsidP="00E70B6D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6D" w:rsidRDefault="00E70B6D" w:rsidP="00E70B6D">
      <w:pPr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ПРИВЕДЕНИЕ В ДЕЙСТВИЕ РУЧНОГО ОГНЕТУШИТЕЛЯ</w:t>
      </w: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Default="00E70B6D" w:rsidP="00E70B6D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72150" cy="2619375"/>
            <wp:effectExtent l="1905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6D" w:rsidRPr="007529A0" w:rsidRDefault="00E70B6D" w:rsidP="00E70B6D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57875" cy="2619375"/>
            <wp:effectExtent l="19050" t="0" r="9525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6D" w:rsidRPr="00242E17" w:rsidRDefault="00E70B6D" w:rsidP="00E70B6D">
      <w:pPr>
        <w:jc w:val="center"/>
        <w:rPr>
          <w:rFonts w:cs="Arial"/>
          <w:b/>
          <w:bCs/>
          <w:sz w:val="24"/>
          <w:szCs w:val="24"/>
        </w:rPr>
      </w:pPr>
    </w:p>
    <w:p w:rsidR="00E70B6D" w:rsidRPr="00DD65A4" w:rsidRDefault="00E70B6D" w:rsidP="00E70B6D">
      <w:pPr>
        <w:jc w:val="right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3</w:t>
      </w:r>
    </w:p>
    <w:p w:rsidR="00E70B6D" w:rsidRDefault="00E70B6D" w:rsidP="00E70B6D">
      <w:pPr>
        <w:jc w:val="center"/>
      </w:pPr>
      <w:r>
        <w:rPr>
          <w:noProof/>
        </w:rPr>
        <w:drawing>
          <wp:inline distT="0" distB="0" distL="0" distR="0">
            <wp:extent cx="6210300" cy="7315200"/>
            <wp:effectExtent l="19050" t="0" r="0" b="0"/>
            <wp:docPr id="5" name="Рисунок 5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_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center"/>
      </w:pPr>
    </w:p>
    <w:p w:rsidR="00E70B6D" w:rsidRDefault="00E70B6D" w:rsidP="00E70B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E70B6D" w:rsidRDefault="00E70B6D" w:rsidP="00E70B6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835"/>
        <w:gridCol w:w="1310"/>
        <w:gridCol w:w="1583"/>
      </w:tblGrid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0C48FC" w:rsidRDefault="00E70B6D" w:rsidP="004A4B86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8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48FC">
              <w:rPr>
                <w:b/>
                <w:sz w:val="24"/>
                <w:szCs w:val="24"/>
              </w:rPr>
              <w:t>/</w:t>
            </w:r>
            <w:proofErr w:type="spellStart"/>
            <w:r w:rsidRPr="000C48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70B6D" w:rsidRPr="000C48FC" w:rsidRDefault="00E70B6D" w:rsidP="004A4B86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Указание действия (мероприятия)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0B6D" w:rsidRPr="000C48FC" w:rsidRDefault="00E70B6D" w:rsidP="004A4B86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Должность работника, ответственного за выполнение действия (мероприятия)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70B6D" w:rsidRPr="000C48FC" w:rsidRDefault="00E70B6D" w:rsidP="004A4B86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70B6D" w:rsidRPr="000C48FC" w:rsidRDefault="00E70B6D" w:rsidP="004A4B86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Примечание</w:t>
            </w: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Подача сообщения о возникновении пожара в пожарную охрану и оповещение (информирование) руководства и дежурных служб объекта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 xml:space="preserve">Проверка включения автоматических систем противопожарной защиты (систем оповещения людей о пожаре, пожаротушения, </w:t>
            </w:r>
            <w:proofErr w:type="spellStart"/>
            <w:r w:rsidRPr="004B4BD4">
              <w:rPr>
                <w:szCs w:val="24"/>
              </w:rPr>
              <w:t>противодымной</w:t>
            </w:r>
            <w:proofErr w:type="spellEnd"/>
            <w:r w:rsidRPr="004B4BD4">
              <w:rPr>
                <w:szCs w:val="24"/>
              </w:rPr>
              <w:t xml:space="preserve"> защиты)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 xml:space="preserve">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      </w:r>
            <w:proofErr w:type="gramStart"/>
            <w:r w:rsidRPr="004B4BD4">
              <w:rPr>
                <w:szCs w:val="24"/>
              </w:rPr>
              <w:t>аварийном</w:t>
            </w:r>
            <w:proofErr w:type="gramEnd"/>
            <w:r w:rsidRPr="004B4BD4">
              <w:rPr>
                <w:szCs w:val="24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Удаление за пределы опасной зоны всех работников, не участвующих в тушении пожара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Обеспечение соблюдения требований безопасности работниками, принимающими участие в тушении пожара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Организация одновременно с тушением пожара эвакуации и защиты материальных ценностей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lastRenderedPageBreak/>
              <w:t>10.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Встреча подразделений пожарной охраны и оказание помощи в выборе кратчайшего пути для подъезда к очагу пожара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 xml:space="preserve">Сообщение подразделениям пожарной охраны, привлекаемым для тушения пожаров и </w:t>
            </w:r>
            <w:proofErr w:type="gramStart"/>
            <w:r w:rsidRPr="004B4BD4">
              <w:rPr>
                <w:szCs w:val="24"/>
              </w:rPr>
              <w:t>проведения</w:t>
            </w:r>
            <w:proofErr w:type="gramEnd"/>
            <w:r w:rsidRPr="004B4BD4">
              <w:rPr>
                <w:szCs w:val="24"/>
              </w:rPr>
      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  <w:tr w:rsidR="00E70B6D" w:rsidRPr="004B4BD4" w:rsidTr="004A4B86">
        <w:tc>
          <w:tcPr>
            <w:tcW w:w="675" w:type="dxa"/>
            <w:shd w:val="clear" w:color="auto" w:fill="auto"/>
            <w:vAlign w:val="center"/>
          </w:tcPr>
          <w:p w:rsidR="00E70B6D" w:rsidRPr="004B4BD4" w:rsidRDefault="00E70B6D" w:rsidP="004A4B86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E70B6D" w:rsidRPr="004B4BD4" w:rsidRDefault="00E70B6D" w:rsidP="004A4B86">
            <w:pPr>
              <w:rPr>
                <w:szCs w:val="24"/>
              </w:rPr>
            </w:pPr>
            <w:r w:rsidRPr="004B4BD4">
              <w:rPr>
                <w:szCs w:val="24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0B6D" w:rsidRPr="004B4BD4" w:rsidRDefault="00E70B6D" w:rsidP="004A4B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0B6D" w:rsidRPr="00FF42F7" w:rsidRDefault="00E70B6D" w:rsidP="00E70B6D">
      <w:pPr>
        <w:jc w:val="center"/>
        <w:rPr>
          <w:sz w:val="24"/>
          <w:szCs w:val="24"/>
        </w:rPr>
      </w:pPr>
    </w:p>
    <w:p w:rsidR="00DB357B" w:rsidRDefault="00451097"/>
    <w:sectPr w:rsidR="00DB357B" w:rsidSect="00657D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5" w:right="708" w:bottom="1134" w:left="1418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97" w:rsidRDefault="00451097" w:rsidP="00E70B6D">
      <w:r>
        <w:separator/>
      </w:r>
    </w:p>
  </w:endnote>
  <w:endnote w:type="continuationSeparator" w:id="0">
    <w:p w:rsidR="00451097" w:rsidRDefault="00451097" w:rsidP="00E7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51" w:rsidRDefault="009B66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9" w:rsidRPr="000F5C4F" w:rsidRDefault="0074044B">
    <w:pPr>
      <w:pStyle w:val="a7"/>
      <w:framePr w:wrap="around" w:vAnchor="text" w:hAnchor="margin" w:xAlign="right" w:y="1"/>
      <w:rPr>
        <w:rStyle w:val="ab"/>
        <w:sz w:val="24"/>
        <w:szCs w:val="24"/>
        <w:lang w:val="en-US"/>
      </w:rPr>
    </w:pPr>
    <w:r w:rsidRPr="000F5C4F">
      <w:rPr>
        <w:rStyle w:val="ab"/>
        <w:sz w:val="24"/>
        <w:szCs w:val="24"/>
      </w:rPr>
      <w:fldChar w:fldCharType="begin"/>
    </w:r>
    <w:r w:rsidR="00AA31F9" w:rsidRPr="000F5C4F">
      <w:rPr>
        <w:rStyle w:val="ab"/>
        <w:sz w:val="24"/>
        <w:szCs w:val="24"/>
      </w:rPr>
      <w:instrText xml:space="preserve"> PAGE </w:instrText>
    </w:r>
    <w:r w:rsidRPr="000F5C4F">
      <w:rPr>
        <w:rStyle w:val="ab"/>
        <w:sz w:val="24"/>
        <w:szCs w:val="24"/>
      </w:rPr>
      <w:fldChar w:fldCharType="separate"/>
    </w:r>
    <w:r w:rsidR="009B6651">
      <w:rPr>
        <w:rStyle w:val="ab"/>
        <w:noProof/>
        <w:sz w:val="24"/>
        <w:szCs w:val="24"/>
      </w:rPr>
      <w:t>21</w:t>
    </w:r>
    <w:r w:rsidRPr="000F5C4F">
      <w:rPr>
        <w:rStyle w:val="ab"/>
        <w:sz w:val="24"/>
        <w:szCs w:val="24"/>
      </w:rPr>
      <w:fldChar w:fldCharType="end"/>
    </w:r>
  </w:p>
  <w:p w:rsidR="00DF7E60" w:rsidRPr="00DF7E60" w:rsidRDefault="00DF7E60" w:rsidP="00DF7E60">
    <w:pPr>
      <w:pStyle w:val="a5"/>
      <w:rPr>
        <w:rFonts w:asciiTheme="majorHAnsi" w:hAnsiTheme="majorHAnsi"/>
        <w:color w:val="365F91" w:themeColor="accent1" w:themeShade="BF"/>
        <w:sz w:val="28"/>
        <w:szCs w:val="28"/>
      </w:rPr>
    </w:pPr>
    <w:r w:rsidRPr="00DF7E60">
      <w:rPr>
        <w:rFonts w:asciiTheme="majorHAnsi" w:hAnsiTheme="majorHAnsi"/>
        <w:color w:val="365F91" w:themeColor="accent1" w:themeShade="BF"/>
        <w:sz w:val="28"/>
        <w:szCs w:val="28"/>
      </w:rPr>
      <w:t xml:space="preserve">http://bitrd.ru </w:t>
    </w:r>
    <w:hyperlink r:id="rId1" w:history="1"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© Компания </w:t>
      </w:r>
      <w:proofErr w:type="spellStart"/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>Битрейд</w:t>
      </w:r>
      <w:proofErr w:type="spellEnd"/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— центр повышения квалификации</w:t>
      </w:r>
    </w:hyperlink>
  </w:p>
  <w:p w:rsidR="008357E9" w:rsidRDefault="00451097">
    <w:pPr>
      <w:pStyle w:val="a7"/>
      <w:tabs>
        <w:tab w:val="clear" w:pos="8306"/>
        <w:tab w:val="right" w:pos="8931"/>
      </w:tabs>
      <w:ind w:left="8222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60" w:rsidRPr="009B6651" w:rsidRDefault="00DF7E60" w:rsidP="00DF7E60">
    <w:pPr>
      <w:pStyle w:val="a5"/>
      <w:rPr>
        <w:rFonts w:asciiTheme="majorHAnsi" w:hAnsiTheme="majorHAnsi"/>
        <w:color w:val="365F91" w:themeColor="accent1" w:themeShade="BF"/>
        <w:sz w:val="28"/>
        <w:szCs w:val="28"/>
        <w:u w:val="single"/>
      </w:rPr>
    </w:pPr>
    <w:r w:rsidRPr="009B6651">
      <w:rPr>
        <w:rFonts w:asciiTheme="majorHAnsi" w:hAnsiTheme="majorHAnsi"/>
        <w:color w:val="365F91" w:themeColor="accent1" w:themeShade="BF"/>
        <w:sz w:val="28"/>
        <w:szCs w:val="28"/>
        <w:u w:val="single"/>
      </w:rPr>
      <w:t xml:space="preserve">http://bitrd.ru </w:t>
    </w:r>
    <w:hyperlink r:id="rId1" w:history="1">
      <w:r w:rsidRPr="009B6651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© Компания </w:t>
      </w:r>
      <w:proofErr w:type="spellStart"/>
      <w:r w:rsidRPr="009B6651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>Битрейд</w:t>
      </w:r>
      <w:proofErr w:type="spellEnd"/>
      <w:r w:rsidRPr="009B6651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— центр повышения квалификации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97" w:rsidRDefault="00451097" w:rsidP="00E70B6D">
      <w:r>
        <w:separator/>
      </w:r>
    </w:p>
  </w:footnote>
  <w:footnote w:type="continuationSeparator" w:id="0">
    <w:p w:rsidR="00451097" w:rsidRDefault="00451097" w:rsidP="00E7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51" w:rsidRDefault="009B66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60" w:rsidRPr="00DF7E60" w:rsidRDefault="00DF7E60" w:rsidP="00DF7E60">
    <w:pPr>
      <w:pStyle w:val="a5"/>
      <w:rPr>
        <w:rFonts w:asciiTheme="majorHAnsi" w:hAnsiTheme="majorHAnsi"/>
        <w:color w:val="365F91" w:themeColor="accent1" w:themeShade="BF"/>
        <w:sz w:val="28"/>
        <w:szCs w:val="28"/>
      </w:rPr>
    </w:pPr>
    <w:r w:rsidRPr="00DF7E60">
      <w:rPr>
        <w:rFonts w:asciiTheme="majorHAnsi" w:hAnsiTheme="majorHAnsi"/>
        <w:color w:val="365F91" w:themeColor="accent1" w:themeShade="BF"/>
        <w:sz w:val="28"/>
        <w:szCs w:val="28"/>
      </w:rPr>
      <w:t xml:space="preserve">http://bitrd.ru </w:t>
    </w:r>
    <w:hyperlink r:id="rId1" w:history="1"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© Компания </w:t>
      </w:r>
      <w:proofErr w:type="spellStart"/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>Битрейд</w:t>
      </w:r>
      <w:proofErr w:type="spellEnd"/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— центр повышения квалификации</w:t>
      </w:r>
    </w:hyperlink>
  </w:p>
  <w:p w:rsidR="00DF7E60" w:rsidRDefault="00DF7E60">
    <w:pPr>
      <w:pStyle w:val="a5"/>
    </w:pPr>
  </w:p>
  <w:p w:rsidR="00657D3B" w:rsidRDefault="00451097" w:rsidP="00657D3B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60" w:rsidRPr="00DF7E60" w:rsidRDefault="00DF7E60" w:rsidP="00DF7E60">
    <w:pPr>
      <w:pStyle w:val="a5"/>
      <w:rPr>
        <w:rFonts w:asciiTheme="majorHAnsi" w:hAnsiTheme="majorHAnsi"/>
        <w:color w:val="365F91" w:themeColor="accent1" w:themeShade="BF"/>
        <w:sz w:val="28"/>
        <w:szCs w:val="28"/>
      </w:rPr>
    </w:pPr>
    <w:r w:rsidRPr="00DF7E60">
      <w:rPr>
        <w:rFonts w:asciiTheme="majorHAnsi" w:hAnsiTheme="majorHAnsi"/>
        <w:color w:val="365F91" w:themeColor="accent1" w:themeShade="BF"/>
        <w:sz w:val="28"/>
        <w:szCs w:val="28"/>
      </w:rPr>
      <w:t xml:space="preserve">http://bitrd.ru </w:t>
    </w:r>
    <w:hyperlink r:id="rId1" w:history="1"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© Компания </w:t>
      </w:r>
      <w:proofErr w:type="spellStart"/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>Битрейд</w:t>
      </w:r>
      <w:proofErr w:type="spellEnd"/>
      <w:r w:rsidRPr="00DF7E60">
        <w:rPr>
          <w:rStyle w:val="ac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— центр повышения квалификации</w:t>
      </w:r>
    </w:hyperlink>
  </w:p>
  <w:p w:rsidR="00DF7E60" w:rsidRPr="00DF7E60" w:rsidRDefault="00DF7E60" w:rsidP="00DF7E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6E5C"/>
    <w:multiLevelType w:val="hybridMultilevel"/>
    <w:tmpl w:val="3CB0A272"/>
    <w:lvl w:ilvl="0" w:tplc="B29CB74C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6D"/>
    <w:rsid w:val="000D50EA"/>
    <w:rsid w:val="00331E16"/>
    <w:rsid w:val="00451097"/>
    <w:rsid w:val="00506432"/>
    <w:rsid w:val="00560CB8"/>
    <w:rsid w:val="0074044B"/>
    <w:rsid w:val="00791FE4"/>
    <w:rsid w:val="009B6651"/>
    <w:rsid w:val="00AA31F9"/>
    <w:rsid w:val="00DF7E60"/>
    <w:rsid w:val="00E7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B6D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E70B6D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0B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E70B6D"/>
    <w:pPr>
      <w:suppressAutoHyphens/>
      <w:ind w:firstLine="55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70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70B6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70B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E7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70B6D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character" w:customStyle="1" w:styleId="aa">
    <w:name w:val="Основной текст Знак"/>
    <w:basedOn w:val="a0"/>
    <w:link w:val="a9"/>
    <w:rsid w:val="00E70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page number"/>
    <w:basedOn w:val="a0"/>
    <w:rsid w:val="00E70B6D"/>
  </w:style>
  <w:style w:type="paragraph" w:customStyle="1" w:styleId="ConsNormal">
    <w:name w:val="ConsNormal"/>
    <w:rsid w:val="00E70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E70B6D"/>
    <w:rPr>
      <w:color w:val="0000FF"/>
      <w:u w:val="single"/>
    </w:rPr>
  </w:style>
  <w:style w:type="paragraph" w:customStyle="1" w:styleId="ConsPlusNormal">
    <w:name w:val="ConsPlusNormal"/>
    <w:rsid w:val="00E70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0B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rd.r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rd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rd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2015-01-08T12:41:00Z</dcterms:created>
  <dcterms:modified xsi:type="dcterms:W3CDTF">2015-01-08T13:24:00Z</dcterms:modified>
</cp:coreProperties>
</file>